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B6" w:rsidRPr="00E258EB" w:rsidRDefault="000D47B6" w:rsidP="000D47B6">
      <w:pPr>
        <w:framePr w:hSpace="180" w:wrap="auto" w:vAnchor="text" w:hAnchor="page" w:x="9163" w:y="-635"/>
        <w:rPr>
          <w:rFonts w:ascii="Calibri" w:hAnsi="Calibri" w:cs="Calibri"/>
          <w:b/>
          <w:noProof/>
          <w:sz w:val="18"/>
          <w:szCs w:val="18"/>
        </w:rPr>
      </w:pPr>
    </w:p>
    <w:p w:rsidR="00A504CA" w:rsidRPr="00E258EB" w:rsidRDefault="00A504CA" w:rsidP="000D47B6">
      <w:pPr>
        <w:pStyle w:val="Titel"/>
        <w:jc w:val="left"/>
        <w:rPr>
          <w:rFonts w:ascii="Calibri" w:hAnsi="Calibri" w:cs="Calibri"/>
          <w:b w:val="0"/>
          <w:color w:val="0061A1"/>
          <w:spacing w:val="20"/>
          <w:sz w:val="36"/>
          <w:szCs w:val="18"/>
        </w:rPr>
      </w:pPr>
      <w:r w:rsidRPr="00A504CA">
        <w:rPr>
          <w:rFonts w:ascii="Calibri" w:hAnsi="Calibri" w:cs="Calibri"/>
          <w:b w:val="0"/>
          <w:noProof/>
          <w:color w:val="0061A1"/>
          <w:spacing w:val="20"/>
          <w:sz w:val="36"/>
          <w:szCs w:val="18"/>
        </w:rPr>
        <w:drawing>
          <wp:inline distT="0" distB="0" distL="0" distR="0" wp14:anchorId="75F0937B" wp14:editId="04B4077E">
            <wp:extent cx="5943600" cy="876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876300"/>
                    </a:xfrm>
                    <a:prstGeom prst="rect">
                      <a:avLst/>
                    </a:prstGeom>
                  </pic:spPr>
                </pic:pic>
              </a:graphicData>
            </a:graphic>
          </wp:inline>
        </w:drawing>
      </w:r>
    </w:p>
    <w:p w:rsidR="0057603B" w:rsidRPr="005470F8" w:rsidRDefault="0057603B" w:rsidP="0057603B">
      <w:pPr>
        <w:framePr w:hSpace="180" w:wrap="auto" w:vAnchor="text" w:hAnchor="page" w:x="9188" w:y="-1316"/>
        <w:rPr>
          <w:rFonts w:ascii="Calibri" w:hAnsi="Calibri" w:cs="Calibri"/>
          <w:b/>
          <w:noProof/>
          <w:sz w:val="18"/>
          <w:szCs w:val="18"/>
        </w:rPr>
      </w:pPr>
    </w:p>
    <w:p w:rsidR="00A504CA" w:rsidRDefault="00A504CA" w:rsidP="000D47B6">
      <w:pPr>
        <w:pStyle w:val="Titel"/>
        <w:jc w:val="left"/>
        <w:rPr>
          <w:rFonts w:ascii="Calibri" w:hAnsi="Calibri" w:cs="Calibri"/>
          <w:b w:val="0"/>
          <w:color w:val="0061A1"/>
          <w:spacing w:val="20"/>
          <w:sz w:val="36"/>
          <w:szCs w:val="36"/>
        </w:rPr>
      </w:pPr>
    </w:p>
    <w:p w:rsidR="000D47B6" w:rsidRPr="004D731F" w:rsidRDefault="000D47B6" w:rsidP="000D47B6">
      <w:pPr>
        <w:pStyle w:val="Titel"/>
        <w:jc w:val="left"/>
        <w:rPr>
          <w:rFonts w:ascii="Calibri" w:hAnsi="Calibri" w:cs="Calibri"/>
          <w:b w:val="0"/>
          <w:color w:val="1A327B"/>
          <w:sz w:val="18"/>
          <w:szCs w:val="18"/>
        </w:rPr>
      </w:pPr>
      <w:r w:rsidRPr="004D731F">
        <w:rPr>
          <w:rFonts w:ascii="Calibri" w:hAnsi="Calibri" w:cs="Calibri"/>
          <w:b w:val="0"/>
          <w:color w:val="1A327B"/>
          <w:spacing w:val="20"/>
          <w:sz w:val="36"/>
          <w:szCs w:val="36"/>
        </w:rPr>
        <w:t xml:space="preserve">VERTRAG </w:t>
      </w:r>
      <w:r w:rsidRPr="004D731F">
        <w:rPr>
          <w:rFonts w:ascii="Calibri" w:hAnsi="Calibri" w:cs="Calibri"/>
          <w:b w:val="0"/>
          <w:color w:val="1A327B"/>
          <w:spacing w:val="20"/>
          <w:sz w:val="18"/>
          <w:szCs w:val="18"/>
        </w:rPr>
        <w:br/>
      </w:r>
      <w:r w:rsidRPr="004D731F">
        <w:rPr>
          <w:rFonts w:ascii="Calibri" w:hAnsi="Calibri" w:cs="Calibri"/>
          <w:b w:val="0"/>
          <w:color w:val="1A327B"/>
          <w:sz w:val="18"/>
          <w:szCs w:val="18"/>
        </w:rPr>
        <w:t>über die Verwaltung des gemeinschaftlichen Eigentums und des Verbandsvermögens in der</w:t>
      </w:r>
    </w:p>
    <w:p w:rsidR="000D47B6" w:rsidRPr="004D731F" w:rsidRDefault="000D47B6" w:rsidP="000D47B6">
      <w:pPr>
        <w:pStyle w:val="Titel"/>
        <w:jc w:val="left"/>
        <w:rPr>
          <w:rFonts w:ascii="Calibri" w:hAnsi="Calibri" w:cs="Calibri"/>
          <w:b w:val="0"/>
          <w:color w:val="1A327B"/>
          <w:spacing w:val="20"/>
          <w:sz w:val="18"/>
          <w:szCs w:val="18"/>
        </w:rPr>
      </w:pPr>
      <w:r w:rsidRPr="004D731F">
        <w:rPr>
          <w:rFonts w:ascii="Calibri" w:hAnsi="Calibri" w:cs="Calibri"/>
          <w:b w:val="0"/>
          <w:color w:val="1A327B"/>
          <w:sz w:val="18"/>
          <w:szCs w:val="18"/>
        </w:rPr>
        <w:t>Wohnungseigentümergemeinschaft ____________________________________________*</w:t>
      </w:r>
    </w:p>
    <w:p w:rsidR="00B6429F" w:rsidRPr="005470F8" w:rsidRDefault="00B6429F">
      <w:pPr>
        <w:jc w:val="both"/>
        <w:rPr>
          <w:rFonts w:ascii="Calibri" w:hAnsi="Calibri" w:cs="Arial"/>
          <w:sz w:val="18"/>
          <w:szCs w:val="18"/>
        </w:rPr>
      </w:pPr>
    </w:p>
    <w:p w:rsidR="00B6429F" w:rsidRDefault="00AE5EB3" w:rsidP="005470F8">
      <w:pPr>
        <w:shd w:val="clear" w:color="auto" w:fill="FBD4B4"/>
        <w:jc w:val="both"/>
        <w:rPr>
          <w:rFonts w:ascii="Calibri" w:hAnsi="Calibri" w:cs="Arial"/>
          <w:b/>
          <w:sz w:val="18"/>
          <w:szCs w:val="18"/>
        </w:rPr>
      </w:pPr>
      <w:r w:rsidRPr="005470F8">
        <w:rPr>
          <w:rFonts w:ascii="Calibri" w:hAnsi="Calibri" w:cs="Arial"/>
          <w:sz w:val="18"/>
          <w:szCs w:val="18"/>
        </w:rPr>
        <w:t xml:space="preserve">Verfasser und Herausgeber leisten keine Gewähr für Aktualität, Inhalt und Gestaltung. Die Änderung von Gesetzgebung und Rechtsprechung ist zu beachten, </w:t>
      </w:r>
      <w:r w:rsidRPr="005470F8">
        <w:rPr>
          <w:rFonts w:ascii="Calibri" w:hAnsi="Calibri" w:cs="Arial"/>
          <w:b/>
          <w:sz w:val="18"/>
          <w:szCs w:val="18"/>
        </w:rPr>
        <w:t xml:space="preserve">Anpassungen an die jeweilige Gemeinschaft </w:t>
      </w:r>
      <w:r w:rsidR="00DB3C4E" w:rsidRPr="005470F8">
        <w:rPr>
          <w:rFonts w:ascii="Calibri" w:hAnsi="Calibri" w:cs="Arial"/>
          <w:b/>
          <w:sz w:val="18"/>
          <w:szCs w:val="18"/>
        </w:rPr>
        <w:t xml:space="preserve">sind </w:t>
      </w:r>
      <w:r w:rsidRPr="005470F8">
        <w:rPr>
          <w:rFonts w:ascii="Calibri" w:hAnsi="Calibri" w:cs="Arial"/>
          <w:b/>
          <w:sz w:val="18"/>
          <w:szCs w:val="18"/>
        </w:rPr>
        <w:t>erforderlich</w:t>
      </w:r>
      <w:r w:rsidRPr="005470F8">
        <w:rPr>
          <w:rFonts w:ascii="Calibri" w:hAnsi="Calibri" w:cs="Arial"/>
          <w:sz w:val="18"/>
          <w:szCs w:val="18"/>
        </w:rPr>
        <w:t xml:space="preserve">. </w:t>
      </w:r>
      <w:r w:rsidR="00DB3C4E" w:rsidRPr="005470F8">
        <w:rPr>
          <w:rFonts w:ascii="Calibri" w:hAnsi="Calibri" w:cs="Arial"/>
          <w:sz w:val="18"/>
          <w:szCs w:val="18"/>
        </w:rPr>
        <w:t xml:space="preserve">Auf </w:t>
      </w:r>
      <w:r w:rsidRPr="005470F8">
        <w:rPr>
          <w:rFonts w:ascii="Calibri" w:hAnsi="Calibri" w:cs="Arial"/>
          <w:sz w:val="18"/>
          <w:szCs w:val="18"/>
        </w:rPr>
        <w:t>die Erläuterungen zu diesem Vertragsmuster</w:t>
      </w:r>
      <w:r w:rsidR="00DB3C4E" w:rsidRPr="005470F8">
        <w:rPr>
          <w:rFonts w:ascii="Calibri" w:hAnsi="Calibri" w:cs="Arial"/>
          <w:sz w:val="18"/>
          <w:szCs w:val="18"/>
        </w:rPr>
        <w:t xml:space="preserve"> wird verwiesen. </w:t>
      </w:r>
      <w:r w:rsidR="001F55CA" w:rsidRPr="005470F8">
        <w:rPr>
          <w:rFonts w:ascii="Calibri" w:hAnsi="Calibri" w:cs="Arial"/>
          <w:sz w:val="18"/>
          <w:szCs w:val="18"/>
        </w:rPr>
        <w:t xml:space="preserve">Die grau hinterlegten Passagen sollten mindestens zusätzlich, besser aber sogar ausschließlich in gesonderten Beschlüssen normiert werden. </w:t>
      </w:r>
      <w:r w:rsidR="00E01243" w:rsidRPr="005470F8">
        <w:rPr>
          <w:rFonts w:ascii="Calibri" w:hAnsi="Calibri" w:cs="Arial"/>
          <w:sz w:val="18"/>
          <w:szCs w:val="18"/>
        </w:rPr>
        <w:t xml:space="preserve"> </w:t>
      </w:r>
      <w:r w:rsidR="00261318" w:rsidRPr="005470F8">
        <w:rPr>
          <w:rFonts w:ascii="Calibri" w:hAnsi="Calibri" w:cs="Arial"/>
          <w:sz w:val="18"/>
          <w:szCs w:val="18"/>
        </w:rPr>
        <w:t xml:space="preserve">Diesen </w:t>
      </w:r>
      <w:r w:rsidR="00E01243" w:rsidRPr="005470F8">
        <w:rPr>
          <w:rFonts w:ascii="Calibri" w:hAnsi="Calibri" w:cs="Arial"/>
          <w:b/>
          <w:sz w:val="18"/>
          <w:szCs w:val="18"/>
        </w:rPr>
        <w:t>Hinweis nach Kenntnisnahme bitte löschen!</w:t>
      </w:r>
    </w:p>
    <w:p w:rsidR="002525C3" w:rsidRDefault="002525C3" w:rsidP="005470F8">
      <w:pPr>
        <w:shd w:val="clear" w:color="auto" w:fill="FBD4B4"/>
        <w:jc w:val="both"/>
        <w:rPr>
          <w:rFonts w:ascii="Calibri" w:hAnsi="Calibri" w:cs="Arial"/>
          <w:b/>
          <w:color w:val="FF0000"/>
          <w:sz w:val="18"/>
          <w:szCs w:val="18"/>
        </w:rPr>
      </w:pPr>
      <w:r w:rsidRPr="002525C3">
        <w:rPr>
          <w:rFonts w:ascii="Calibri" w:hAnsi="Calibri" w:cs="Arial"/>
          <w:b/>
          <w:color w:val="FF0000"/>
          <w:sz w:val="18"/>
          <w:szCs w:val="18"/>
        </w:rPr>
        <w:t>Rot geschriebenes löschen?</w:t>
      </w:r>
    </w:p>
    <w:p w:rsidR="002525C3" w:rsidRPr="002525C3" w:rsidRDefault="002525C3" w:rsidP="005470F8">
      <w:pPr>
        <w:shd w:val="clear" w:color="auto" w:fill="FBD4B4"/>
        <w:jc w:val="both"/>
        <w:rPr>
          <w:rFonts w:ascii="Calibri" w:hAnsi="Calibri" w:cs="Arial"/>
          <w:sz w:val="18"/>
          <w:szCs w:val="18"/>
        </w:rPr>
      </w:pPr>
      <w:r w:rsidRPr="002525C3">
        <w:rPr>
          <w:rFonts w:ascii="Calibri" w:hAnsi="Calibri" w:cs="Arial"/>
          <w:b/>
          <w:sz w:val="18"/>
          <w:szCs w:val="18"/>
          <w:highlight w:val="yellow"/>
        </w:rPr>
        <w:t>Gelb unterlegtes prüfen und ändern</w:t>
      </w:r>
    </w:p>
    <w:p w:rsidR="00AE5EB3" w:rsidRPr="005470F8" w:rsidRDefault="00AE5EB3">
      <w:pPr>
        <w:jc w:val="both"/>
        <w:rPr>
          <w:rFonts w:ascii="Calibri" w:hAnsi="Calibri" w:cs="Arial"/>
          <w:sz w:val="18"/>
          <w:szCs w:val="18"/>
        </w:rPr>
      </w:pPr>
    </w:p>
    <w:p w:rsidR="000D47B6" w:rsidRPr="005470F8" w:rsidRDefault="00B6429F" w:rsidP="000D47B6">
      <w:pPr>
        <w:jc w:val="both"/>
        <w:rPr>
          <w:rFonts w:ascii="Calibri" w:hAnsi="Calibri" w:cs="Arial"/>
          <w:sz w:val="18"/>
          <w:szCs w:val="18"/>
        </w:rPr>
      </w:pPr>
      <w:r w:rsidRPr="005470F8">
        <w:rPr>
          <w:rFonts w:ascii="Calibri" w:hAnsi="Calibri" w:cs="Arial"/>
          <w:sz w:val="18"/>
          <w:szCs w:val="18"/>
        </w:rPr>
        <w:t xml:space="preserve">Zwischen </w:t>
      </w:r>
    </w:p>
    <w:p w:rsidR="000D47B6" w:rsidRPr="005470F8" w:rsidRDefault="000D47B6" w:rsidP="000D47B6">
      <w:pPr>
        <w:jc w:val="both"/>
        <w:rPr>
          <w:rFonts w:ascii="Calibri" w:hAnsi="Calibri" w:cs="Arial"/>
          <w:b/>
          <w:sz w:val="18"/>
          <w:szCs w:val="18"/>
        </w:rPr>
      </w:pPr>
    </w:p>
    <w:p w:rsidR="000D47B6" w:rsidRPr="005470F8" w:rsidRDefault="000D47B6" w:rsidP="000D47B6">
      <w:pPr>
        <w:jc w:val="both"/>
        <w:rPr>
          <w:rFonts w:ascii="Calibri" w:hAnsi="Calibri" w:cs="Arial"/>
          <w:sz w:val="18"/>
          <w:szCs w:val="18"/>
        </w:rPr>
      </w:pPr>
      <w:r w:rsidRPr="005470F8">
        <w:rPr>
          <w:rFonts w:ascii="Calibri" w:hAnsi="Calibri" w:cs="Arial"/>
          <w:b/>
          <w:sz w:val="18"/>
          <w:szCs w:val="18"/>
        </w:rPr>
        <w:t>d</w:t>
      </w:r>
      <w:r w:rsidR="00B6429F" w:rsidRPr="005470F8">
        <w:rPr>
          <w:rFonts w:ascii="Calibri" w:hAnsi="Calibri" w:cs="Arial"/>
          <w:b/>
          <w:sz w:val="18"/>
          <w:szCs w:val="18"/>
        </w:rPr>
        <w:t>er</w:t>
      </w:r>
      <w:r w:rsidRPr="005470F8">
        <w:rPr>
          <w:rFonts w:ascii="Calibri" w:hAnsi="Calibri" w:cs="Arial"/>
          <w:b/>
          <w:sz w:val="18"/>
          <w:szCs w:val="18"/>
        </w:rPr>
        <w:t xml:space="preserve"> </w:t>
      </w:r>
      <w:r w:rsidR="00B6429F" w:rsidRPr="005470F8">
        <w:rPr>
          <w:rFonts w:ascii="Calibri" w:hAnsi="Calibri" w:cs="Arial"/>
          <w:b/>
          <w:sz w:val="18"/>
          <w:szCs w:val="18"/>
        </w:rPr>
        <w:t>Wohnungseigentümergemeinschaft</w:t>
      </w:r>
      <w:r w:rsidRPr="005470F8">
        <w:rPr>
          <w:rFonts w:ascii="Calibri" w:hAnsi="Calibri" w:cs="Arial"/>
          <w:b/>
          <w:sz w:val="18"/>
          <w:szCs w:val="18"/>
        </w:rPr>
        <w:t>,</w:t>
      </w:r>
      <w:r w:rsidR="00B6429F" w:rsidRPr="005470F8">
        <w:rPr>
          <w:rFonts w:ascii="Calibri" w:hAnsi="Calibri" w:cs="Arial"/>
          <w:b/>
          <w:sz w:val="18"/>
          <w:szCs w:val="18"/>
        </w:rPr>
        <w:t xml:space="preserve"> </w:t>
      </w:r>
      <w:r w:rsidR="00B6429F" w:rsidRPr="007712EB">
        <w:rPr>
          <w:rFonts w:ascii="Calibri" w:hAnsi="Calibri" w:cs="Arial"/>
          <w:b/>
          <w:sz w:val="18"/>
          <w:szCs w:val="18"/>
          <w:highlight w:val="yellow"/>
        </w:rPr>
        <w:t>Must</w:t>
      </w:r>
      <w:r w:rsidR="00617714" w:rsidRPr="007712EB">
        <w:rPr>
          <w:rFonts w:ascii="Calibri" w:hAnsi="Calibri" w:cs="Arial"/>
          <w:b/>
          <w:sz w:val="18"/>
          <w:szCs w:val="18"/>
          <w:highlight w:val="yellow"/>
        </w:rPr>
        <w:t>erstraße 1 in 01234 Musterstadt</w:t>
      </w:r>
      <w:r w:rsidR="00D35084" w:rsidRPr="005470F8">
        <w:rPr>
          <w:rFonts w:ascii="Calibri" w:hAnsi="Calibri" w:cs="Arial"/>
          <w:b/>
          <w:sz w:val="18"/>
          <w:szCs w:val="18"/>
        </w:rPr>
        <w:t>*</w:t>
      </w:r>
      <w:r w:rsidR="00617714" w:rsidRPr="005470F8">
        <w:rPr>
          <w:rFonts w:ascii="Calibri" w:hAnsi="Calibri" w:cs="Arial"/>
          <w:b/>
          <w:sz w:val="18"/>
          <w:szCs w:val="18"/>
        </w:rPr>
        <w:t>,</w:t>
      </w:r>
      <w:r w:rsidRPr="005470F8">
        <w:rPr>
          <w:rFonts w:ascii="Calibri" w:hAnsi="Calibri" w:cs="Arial"/>
          <w:sz w:val="18"/>
          <w:szCs w:val="18"/>
        </w:rPr>
        <w:t xml:space="preserve"> </w:t>
      </w:r>
    </w:p>
    <w:p w:rsidR="00617714" w:rsidRPr="005470F8" w:rsidRDefault="00617714" w:rsidP="000D47B6">
      <w:pPr>
        <w:jc w:val="both"/>
        <w:rPr>
          <w:rFonts w:ascii="Calibri" w:hAnsi="Calibri" w:cs="Arial"/>
          <w:sz w:val="18"/>
          <w:szCs w:val="18"/>
        </w:rPr>
      </w:pPr>
      <w:r w:rsidRPr="005470F8">
        <w:rPr>
          <w:rFonts w:ascii="Calibri" w:hAnsi="Calibri" w:cs="Arial"/>
          <w:sz w:val="18"/>
          <w:szCs w:val="18"/>
        </w:rPr>
        <w:t>beim Vertrags</w:t>
      </w:r>
      <w:r w:rsidR="00D35084" w:rsidRPr="005470F8">
        <w:rPr>
          <w:rFonts w:ascii="Calibri" w:hAnsi="Calibri" w:cs="Arial"/>
          <w:sz w:val="18"/>
          <w:szCs w:val="18"/>
        </w:rPr>
        <w:t>abschluss</w:t>
      </w:r>
      <w:r w:rsidRPr="005470F8">
        <w:rPr>
          <w:rFonts w:ascii="Calibri" w:hAnsi="Calibri" w:cs="Arial"/>
          <w:sz w:val="18"/>
          <w:szCs w:val="18"/>
        </w:rPr>
        <w:t xml:space="preserve"> vertreten durch den Verwaltungsbeiratsvorsitzenden</w:t>
      </w:r>
      <w:r w:rsidR="00D35084" w:rsidRPr="005470F8">
        <w:rPr>
          <w:rFonts w:ascii="Calibri" w:hAnsi="Calibri" w:cs="Arial"/>
          <w:sz w:val="18"/>
          <w:szCs w:val="18"/>
        </w:rPr>
        <w:t>*</w:t>
      </w:r>
      <w:r w:rsidRPr="005470F8">
        <w:rPr>
          <w:rFonts w:ascii="Calibri" w:hAnsi="Calibri" w:cs="Arial"/>
          <w:sz w:val="18"/>
          <w:szCs w:val="18"/>
        </w:rPr>
        <w:t xml:space="preserve"> gemäß Beschluss vom</w:t>
      </w:r>
      <w:r w:rsidR="000D47B6" w:rsidRPr="005470F8">
        <w:rPr>
          <w:rFonts w:ascii="Calibri" w:hAnsi="Calibri" w:cs="Arial"/>
          <w:sz w:val="18"/>
          <w:szCs w:val="18"/>
        </w:rPr>
        <w:t xml:space="preserve"> ________________</w:t>
      </w:r>
      <w:r w:rsidRPr="005470F8">
        <w:rPr>
          <w:rFonts w:ascii="Calibri" w:hAnsi="Calibri" w:cs="Arial"/>
          <w:sz w:val="18"/>
          <w:szCs w:val="18"/>
        </w:rPr>
        <w:t xml:space="preserve"> (Anlage </w:t>
      </w:r>
      <w:r w:rsidR="007D3D71" w:rsidRPr="005470F8">
        <w:rPr>
          <w:rFonts w:ascii="Calibri" w:hAnsi="Calibri" w:cs="Arial"/>
          <w:sz w:val="18"/>
          <w:szCs w:val="18"/>
        </w:rPr>
        <w:t>1</w:t>
      </w:r>
      <w:r w:rsidRPr="005470F8">
        <w:rPr>
          <w:rFonts w:ascii="Calibri" w:hAnsi="Calibri" w:cs="Arial"/>
          <w:sz w:val="18"/>
          <w:szCs w:val="18"/>
        </w:rPr>
        <w:t>),</w:t>
      </w:r>
    </w:p>
    <w:p w:rsidR="00B6429F" w:rsidRPr="004D731F" w:rsidRDefault="000D47B6" w:rsidP="001D6AFE">
      <w:pPr>
        <w:spacing w:line="360" w:lineRule="auto"/>
        <w:jc w:val="center"/>
        <w:rPr>
          <w:rFonts w:ascii="Calibri" w:hAnsi="Calibri" w:cs="Arial"/>
          <w:color w:val="1A327B"/>
          <w:sz w:val="18"/>
          <w:szCs w:val="18"/>
        </w:rPr>
      </w:pPr>
      <w:r w:rsidRPr="004D731F">
        <w:rPr>
          <w:rFonts w:ascii="Calibri" w:hAnsi="Calibri" w:cs="Calibri"/>
          <w:color w:val="1A327B"/>
          <w:sz w:val="18"/>
          <w:szCs w:val="18"/>
        </w:rPr>
        <w:t>–</w:t>
      </w:r>
      <w:r w:rsidR="00B6429F" w:rsidRPr="004D731F">
        <w:rPr>
          <w:rFonts w:ascii="Calibri" w:hAnsi="Calibri" w:cs="Arial"/>
          <w:color w:val="1A327B"/>
          <w:sz w:val="18"/>
          <w:szCs w:val="18"/>
        </w:rPr>
        <w:t xml:space="preserve"> nachfolgend </w:t>
      </w:r>
      <w:r w:rsidR="00AE5EB3" w:rsidRPr="004D731F">
        <w:rPr>
          <w:rFonts w:ascii="Calibri" w:hAnsi="Calibri" w:cs="Arial"/>
          <w:color w:val="1A327B"/>
          <w:sz w:val="18"/>
          <w:szCs w:val="18"/>
        </w:rPr>
        <w:t xml:space="preserve">WEG </w:t>
      </w:r>
      <w:r w:rsidR="0054475C" w:rsidRPr="004D731F">
        <w:rPr>
          <w:rFonts w:ascii="Calibri" w:hAnsi="Calibri" w:cs="Arial"/>
          <w:color w:val="1A327B"/>
          <w:sz w:val="18"/>
          <w:szCs w:val="18"/>
        </w:rPr>
        <w:t xml:space="preserve">genannt </w:t>
      </w:r>
      <w:r w:rsidRPr="004D731F">
        <w:rPr>
          <w:rFonts w:ascii="Calibri" w:hAnsi="Calibri" w:cs="Calibri"/>
          <w:color w:val="1A327B"/>
          <w:sz w:val="18"/>
          <w:szCs w:val="18"/>
        </w:rPr>
        <w:t>–</w:t>
      </w:r>
    </w:p>
    <w:p w:rsidR="00B6429F" w:rsidRPr="005470F8" w:rsidRDefault="00B6429F">
      <w:pPr>
        <w:jc w:val="right"/>
        <w:rPr>
          <w:rFonts w:ascii="Calibri" w:hAnsi="Calibri" w:cs="Arial"/>
          <w:sz w:val="18"/>
          <w:szCs w:val="18"/>
        </w:rPr>
      </w:pPr>
    </w:p>
    <w:p w:rsidR="00B6429F" w:rsidRPr="005470F8" w:rsidRDefault="00B6429F">
      <w:pPr>
        <w:jc w:val="both"/>
        <w:rPr>
          <w:rFonts w:ascii="Calibri" w:hAnsi="Calibri" w:cs="Arial"/>
          <w:sz w:val="18"/>
          <w:szCs w:val="18"/>
        </w:rPr>
      </w:pPr>
      <w:r w:rsidRPr="005470F8">
        <w:rPr>
          <w:rFonts w:ascii="Calibri" w:hAnsi="Calibri" w:cs="Arial"/>
          <w:sz w:val="18"/>
          <w:szCs w:val="18"/>
        </w:rPr>
        <w:t xml:space="preserve">und </w:t>
      </w:r>
    </w:p>
    <w:p w:rsidR="00B6429F" w:rsidRPr="005470F8" w:rsidRDefault="00960222" w:rsidP="00960222">
      <w:pPr>
        <w:jc w:val="center"/>
        <w:rPr>
          <w:rFonts w:ascii="Calibri" w:hAnsi="Calibri" w:cs="Arial"/>
          <w:sz w:val="18"/>
          <w:szCs w:val="18"/>
        </w:rPr>
      </w:pPr>
      <w:r>
        <w:rPr>
          <w:rFonts w:ascii="Calibri" w:hAnsi="Calibri" w:cs="Arial"/>
          <w:sz w:val="18"/>
          <w:szCs w:val="18"/>
        </w:rPr>
        <w:t>Hausverwaltung Grund und Boden GmbH</w:t>
      </w:r>
    </w:p>
    <w:p w:rsidR="00B6429F" w:rsidRPr="004D731F" w:rsidRDefault="000D47B6" w:rsidP="00EF2030">
      <w:pPr>
        <w:jc w:val="center"/>
        <w:rPr>
          <w:rFonts w:ascii="Calibri" w:hAnsi="Calibri" w:cs="Arial"/>
          <w:color w:val="1A327B"/>
          <w:sz w:val="18"/>
          <w:szCs w:val="18"/>
        </w:rPr>
      </w:pPr>
      <w:r w:rsidRPr="004D731F">
        <w:rPr>
          <w:rFonts w:ascii="Calibri" w:hAnsi="Calibri" w:cs="Calibri"/>
          <w:color w:val="1A327B"/>
          <w:sz w:val="18"/>
          <w:szCs w:val="18"/>
        </w:rPr>
        <w:t>–</w:t>
      </w:r>
      <w:r w:rsidR="00B6429F" w:rsidRPr="004D731F">
        <w:rPr>
          <w:rFonts w:ascii="Calibri" w:hAnsi="Calibri" w:cs="Arial"/>
          <w:color w:val="1A327B"/>
          <w:sz w:val="18"/>
          <w:szCs w:val="18"/>
        </w:rPr>
        <w:t xml:space="preserve"> nachfolgend Verwalter</w:t>
      </w:r>
      <w:r w:rsidR="00960222" w:rsidRPr="004D731F">
        <w:rPr>
          <w:rFonts w:ascii="Calibri" w:hAnsi="Calibri" w:cs="Arial"/>
          <w:color w:val="1A327B"/>
          <w:sz w:val="18"/>
          <w:szCs w:val="18"/>
        </w:rPr>
        <w:t>in</w:t>
      </w:r>
      <w:r w:rsidR="00B6429F" w:rsidRPr="004D731F">
        <w:rPr>
          <w:rFonts w:ascii="Calibri" w:hAnsi="Calibri" w:cs="Arial"/>
          <w:color w:val="1A327B"/>
          <w:sz w:val="18"/>
          <w:szCs w:val="18"/>
        </w:rPr>
        <w:t xml:space="preserve"> genannt </w:t>
      </w:r>
      <w:r w:rsidRPr="004D731F">
        <w:rPr>
          <w:rFonts w:ascii="Calibri" w:hAnsi="Calibri" w:cs="Calibri"/>
          <w:color w:val="1A327B"/>
          <w:sz w:val="18"/>
          <w:szCs w:val="18"/>
        </w:rPr>
        <w:t>–</w:t>
      </w:r>
    </w:p>
    <w:p w:rsidR="00B6429F" w:rsidRPr="005470F8" w:rsidRDefault="00B6429F" w:rsidP="00EF2030">
      <w:pPr>
        <w:jc w:val="center"/>
        <w:rPr>
          <w:rFonts w:ascii="Calibri" w:hAnsi="Calibri" w:cs="Arial"/>
          <w:sz w:val="18"/>
          <w:szCs w:val="18"/>
        </w:rPr>
      </w:pPr>
    </w:p>
    <w:p w:rsidR="00B6429F" w:rsidRPr="005470F8" w:rsidRDefault="00B6429F">
      <w:pPr>
        <w:jc w:val="both"/>
        <w:rPr>
          <w:rFonts w:ascii="Calibri" w:hAnsi="Calibri" w:cs="Arial"/>
          <w:sz w:val="18"/>
          <w:szCs w:val="18"/>
        </w:rPr>
      </w:pPr>
      <w:r w:rsidRPr="005470F8">
        <w:rPr>
          <w:rFonts w:ascii="Calibri" w:hAnsi="Calibri" w:cs="Arial"/>
          <w:sz w:val="18"/>
          <w:szCs w:val="18"/>
        </w:rPr>
        <w:t xml:space="preserve">wird der folgende Verwaltervertrag geschlossen. </w:t>
      </w:r>
    </w:p>
    <w:p w:rsidR="00B6429F" w:rsidRPr="005470F8" w:rsidRDefault="00B6429F">
      <w:pPr>
        <w:jc w:val="both"/>
        <w:rPr>
          <w:rFonts w:ascii="Calibri" w:hAnsi="Calibri" w:cs="Arial"/>
          <w:sz w:val="18"/>
          <w:szCs w:val="18"/>
        </w:rPr>
      </w:pPr>
    </w:p>
    <w:p w:rsidR="00B6429F" w:rsidRPr="005470F8" w:rsidRDefault="00B6429F">
      <w:pPr>
        <w:jc w:val="both"/>
        <w:rPr>
          <w:rFonts w:ascii="Calibri" w:hAnsi="Calibri" w:cs="Arial"/>
          <w:sz w:val="18"/>
          <w:szCs w:val="18"/>
        </w:rPr>
      </w:pPr>
    </w:p>
    <w:p w:rsidR="00B6429F" w:rsidRPr="004D731F" w:rsidRDefault="00B6429F">
      <w:pPr>
        <w:jc w:val="center"/>
        <w:rPr>
          <w:rFonts w:ascii="Calibri" w:hAnsi="Calibri" w:cs="Arial"/>
          <w:b/>
          <w:color w:val="1A327B"/>
          <w:sz w:val="18"/>
          <w:szCs w:val="18"/>
        </w:rPr>
      </w:pPr>
      <w:r w:rsidRPr="004D731F">
        <w:rPr>
          <w:rFonts w:ascii="Calibri" w:hAnsi="Calibri" w:cs="Arial"/>
          <w:b/>
          <w:color w:val="1A327B"/>
          <w:sz w:val="18"/>
          <w:szCs w:val="18"/>
        </w:rPr>
        <w:t>§ 1 Geltungsbereich des Vertrages</w:t>
      </w:r>
    </w:p>
    <w:p w:rsidR="00B6429F" w:rsidRPr="005470F8" w:rsidRDefault="00B6429F">
      <w:pPr>
        <w:jc w:val="both"/>
        <w:rPr>
          <w:rFonts w:ascii="Calibri" w:hAnsi="Calibri" w:cs="Arial"/>
          <w:sz w:val="18"/>
          <w:szCs w:val="18"/>
        </w:rPr>
      </w:pPr>
    </w:p>
    <w:p w:rsidR="00B6429F" w:rsidRPr="005470F8" w:rsidRDefault="00B6429F" w:rsidP="008816AD">
      <w:pPr>
        <w:pStyle w:val="Listenabsatz"/>
        <w:numPr>
          <w:ilvl w:val="1"/>
          <w:numId w:val="4"/>
        </w:numPr>
        <w:jc w:val="both"/>
        <w:rPr>
          <w:rFonts w:ascii="Calibri" w:hAnsi="Calibri" w:cs="Arial"/>
          <w:sz w:val="18"/>
          <w:szCs w:val="18"/>
        </w:rPr>
      </w:pPr>
      <w:r w:rsidRPr="005470F8">
        <w:rPr>
          <w:rFonts w:ascii="Calibri" w:hAnsi="Calibri" w:cs="Arial"/>
          <w:sz w:val="18"/>
          <w:szCs w:val="18"/>
        </w:rPr>
        <w:t xml:space="preserve">Der Vertrag regelt die Verwaltung des gemeinschaftlichen Eigentums </w:t>
      </w:r>
      <w:r w:rsidR="00B203AC" w:rsidRPr="005470F8">
        <w:rPr>
          <w:rFonts w:ascii="Calibri" w:hAnsi="Calibri" w:cs="Arial"/>
          <w:sz w:val="18"/>
          <w:szCs w:val="18"/>
        </w:rPr>
        <w:t xml:space="preserve">und des Verbandsvermögens </w:t>
      </w:r>
      <w:r w:rsidRPr="005470F8">
        <w:rPr>
          <w:rFonts w:ascii="Calibri" w:hAnsi="Calibri" w:cs="Arial"/>
          <w:sz w:val="18"/>
          <w:szCs w:val="18"/>
        </w:rPr>
        <w:t xml:space="preserve">in der </w:t>
      </w:r>
      <w:r w:rsidRPr="007712EB">
        <w:rPr>
          <w:rFonts w:ascii="Calibri" w:hAnsi="Calibri" w:cs="Arial"/>
          <w:sz w:val="18"/>
          <w:szCs w:val="18"/>
          <w:highlight w:val="yellow"/>
        </w:rPr>
        <w:t>WEG Musterstraße 1 in 01234 Musterstadt</w:t>
      </w:r>
      <w:r w:rsidR="00D35084" w:rsidRPr="005470F8">
        <w:rPr>
          <w:rFonts w:ascii="Calibri" w:hAnsi="Calibri" w:cs="Arial"/>
          <w:sz w:val="18"/>
          <w:szCs w:val="18"/>
        </w:rPr>
        <w:t>*</w:t>
      </w:r>
      <w:r w:rsidRPr="005470F8">
        <w:rPr>
          <w:rFonts w:ascii="Calibri" w:hAnsi="Calibri" w:cs="Arial"/>
          <w:sz w:val="18"/>
          <w:szCs w:val="18"/>
        </w:rPr>
        <w:t>.</w:t>
      </w:r>
    </w:p>
    <w:p w:rsidR="00B6429F" w:rsidRPr="005470F8" w:rsidRDefault="00B6429F">
      <w:pPr>
        <w:ind w:left="360"/>
        <w:jc w:val="both"/>
        <w:rPr>
          <w:rFonts w:ascii="Calibri" w:hAnsi="Calibri" w:cs="Arial"/>
          <w:sz w:val="18"/>
          <w:szCs w:val="18"/>
        </w:rPr>
      </w:pPr>
    </w:p>
    <w:p w:rsidR="00B6429F" w:rsidRPr="005470F8" w:rsidRDefault="00B6429F" w:rsidP="00EF2030">
      <w:pPr>
        <w:pStyle w:val="Listenabsatz"/>
        <w:widowControl w:val="0"/>
        <w:numPr>
          <w:ilvl w:val="1"/>
          <w:numId w:val="4"/>
        </w:numPr>
        <w:jc w:val="both"/>
        <w:rPr>
          <w:rFonts w:ascii="Calibri" w:hAnsi="Calibri" w:cs="Arial"/>
          <w:sz w:val="18"/>
          <w:szCs w:val="18"/>
        </w:rPr>
      </w:pPr>
      <w:r w:rsidRPr="005470F8">
        <w:rPr>
          <w:rFonts w:ascii="Calibri" w:hAnsi="Calibri" w:cs="Arial"/>
          <w:spacing w:val="-4"/>
          <w:sz w:val="18"/>
          <w:szCs w:val="18"/>
        </w:rPr>
        <w:t xml:space="preserve">Zwingende </w:t>
      </w:r>
      <w:r w:rsidR="006472CA" w:rsidRPr="005470F8">
        <w:rPr>
          <w:rFonts w:ascii="Calibri" w:hAnsi="Calibri" w:cs="Arial"/>
          <w:spacing w:val="-4"/>
          <w:sz w:val="18"/>
          <w:szCs w:val="18"/>
        </w:rPr>
        <w:t xml:space="preserve">gesetzliche </w:t>
      </w:r>
      <w:r w:rsidRPr="005470F8">
        <w:rPr>
          <w:rFonts w:ascii="Calibri" w:hAnsi="Calibri" w:cs="Arial"/>
          <w:spacing w:val="-4"/>
          <w:sz w:val="18"/>
          <w:szCs w:val="18"/>
        </w:rPr>
        <w:t>Bestimmungen oder nur durch Vereinbarung abänderbare Regelungen</w:t>
      </w:r>
      <w:r w:rsidR="00ED2150" w:rsidRPr="005470F8">
        <w:rPr>
          <w:rFonts w:ascii="Calibri" w:hAnsi="Calibri" w:cs="Arial"/>
          <w:spacing w:val="-4"/>
          <w:sz w:val="18"/>
          <w:szCs w:val="18"/>
        </w:rPr>
        <w:t xml:space="preserve"> (z. B. in der Gemeinschaftsordnung)</w:t>
      </w:r>
      <w:r w:rsidR="00ED2150" w:rsidRPr="005470F8">
        <w:rPr>
          <w:rFonts w:ascii="Calibri" w:hAnsi="Calibri" w:cs="Arial"/>
          <w:sz w:val="18"/>
          <w:szCs w:val="18"/>
        </w:rPr>
        <w:t xml:space="preserve"> </w:t>
      </w:r>
      <w:r w:rsidRPr="005470F8">
        <w:rPr>
          <w:rFonts w:ascii="Calibri" w:hAnsi="Calibri" w:cs="Arial"/>
          <w:sz w:val="18"/>
          <w:szCs w:val="18"/>
        </w:rPr>
        <w:t xml:space="preserve">gehen den folgenden Bestimmungen vor. </w:t>
      </w:r>
    </w:p>
    <w:p w:rsidR="0054475C" w:rsidRPr="005470F8" w:rsidRDefault="0054475C" w:rsidP="0054475C">
      <w:pPr>
        <w:ind w:left="1080"/>
        <w:jc w:val="both"/>
        <w:rPr>
          <w:rFonts w:ascii="Calibri" w:hAnsi="Calibri" w:cs="Arial"/>
          <w:sz w:val="18"/>
          <w:szCs w:val="18"/>
        </w:rPr>
      </w:pPr>
    </w:p>
    <w:p w:rsidR="0054475C" w:rsidRPr="005470F8" w:rsidRDefault="0054475C" w:rsidP="0054475C">
      <w:pPr>
        <w:ind w:left="1080"/>
        <w:jc w:val="both"/>
        <w:rPr>
          <w:rFonts w:ascii="Calibri" w:hAnsi="Calibri" w:cs="Arial"/>
          <w:sz w:val="18"/>
          <w:szCs w:val="18"/>
        </w:rPr>
      </w:pPr>
    </w:p>
    <w:p w:rsidR="00B6429F" w:rsidRPr="004D731F" w:rsidRDefault="00B6429F">
      <w:pPr>
        <w:jc w:val="center"/>
        <w:rPr>
          <w:rFonts w:ascii="Calibri" w:hAnsi="Calibri" w:cs="Arial"/>
          <w:b/>
          <w:color w:val="1A327B"/>
          <w:sz w:val="18"/>
          <w:szCs w:val="18"/>
        </w:rPr>
      </w:pPr>
      <w:r w:rsidRPr="004D731F">
        <w:rPr>
          <w:rFonts w:ascii="Calibri" w:hAnsi="Calibri" w:cs="Arial"/>
          <w:b/>
          <w:color w:val="1A327B"/>
          <w:sz w:val="18"/>
          <w:szCs w:val="18"/>
        </w:rPr>
        <w:t xml:space="preserve">§ 2 </w:t>
      </w:r>
      <w:r w:rsidR="001176BB" w:rsidRPr="004D731F">
        <w:rPr>
          <w:rFonts w:ascii="Calibri" w:hAnsi="Calibri" w:cs="Arial"/>
          <w:b/>
          <w:color w:val="1A327B"/>
          <w:sz w:val="18"/>
          <w:szCs w:val="18"/>
        </w:rPr>
        <w:t xml:space="preserve">Annahme der </w:t>
      </w:r>
      <w:r w:rsidRPr="004D731F">
        <w:rPr>
          <w:rFonts w:ascii="Calibri" w:hAnsi="Calibri" w:cs="Arial"/>
          <w:b/>
          <w:color w:val="1A327B"/>
          <w:sz w:val="18"/>
          <w:szCs w:val="18"/>
        </w:rPr>
        <w:t xml:space="preserve">Bestellung </w:t>
      </w:r>
      <w:r w:rsidR="001176BB" w:rsidRPr="004D731F">
        <w:rPr>
          <w:rFonts w:ascii="Calibri" w:hAnsi="Calibri" w:cs="Arial"/>
          <w:b/>
          <w:color w:val="1A327B"/>
          <w:sz w:val="18"/>
          <w:szCs w:val="18"/>
        </w:rPr>
        <w:t>durch den Verwalter</w:t>
      </w:r>
    </w:p>
    <w:p w:rsidR="00B6429F" w:rsidRPr="005470F8" w:rsidRDefault="00B6429F">
      <w:pPr>
        <w:jc w:val="both"/>
        <w:rPr>
          <w:rFonts w:ascii="Calibri" w:hAnsi="Calibri" w:cs="Arial"/>
          <w:sz w:val="18"/>
          <w:szCs w:val="18"/>
        </w:rPr>
      </w:pPr>
    </w:p>
    <w:p w:rsidR="00795DB1" w:rsidRPr="005470F8" w:rsidRDefault="00795DB1" w:rsidP="008816AD">
      <w:pPr>
        <w:pStyle w:val="Listenabsatz"/>
        <w:numPr>
          <w:ilvl w:val="0"/>
          <w:numId w:val="4"/>
        </w:numPr>
        <w:jc w:val="both"/>
        <w:rPr>
          <w:rFonts w:ascii="Calibri" w:hAnsi="Calibri" w:cs="Arial"/>
          <w:vanish/>
          <w:sz w:val="18"/>
          <w:szCs w:val="18"/>
        </w:rPr>
      </w:pPr>
    </w:p>
    <w:p w:rsidR="00B6429F" w:rsidRPr="005470F8" w:rsidRDefault="006472CA" w:rsidP="008816AD">
      <w:pPr>
        <w:pStyle w:val="Listenabsatz"/>
        <w:numPr>
          <w:ilvl w:val="1"/>
          <w:numId w:val="4"/>
        </w:numPr>
        <w:jc w:val="both"/>
        <w:rPr>
          <w:rFonts w:ascii="Calibri" w:hAnsi="Calibri" w:cs="Arial"/>
          <w:sz w:val="18"/>
          <w:szCs w:val="18"/>
        </w:rPr>
      </w:pPr>
      <w:r w:rsidRPr="005470F8">
        <w:rPr>
          <w:rFonts w:ascii="Calibri" w:hAnsi="Calibri" w:cs="Arial"/>
          <w:sz w:val="18"/>
          <w:szCs w:val="18"/>
        </w:rPr>
        <w:t>Di</w:t>
      </w:r>
      <w:r w:rsidR="002507CB" w:rsidRPr="005470F8">
        <w:rPr>
          <w:rFonts w:ascii="Calibri" w:hAnsi="Calibri" w:cs="Arial"/>
          <w:sz w:val="18"/>
          <w:szCs w:val="18"/>
        </w:rPr>
        <w:t>e Eigentümer haben in</w:t>
      </w:r>
      <w:r w:rsidRPr="005470F8">
        <w:rPr>
          <w:rFonts w:ascii="Calibri" w:hAnsi="Calibri" w:cs="Arial"/>
          <w:sz w:val="18"/>
          <w:szCs w:val="18"/>
        </w:rPr>
        <w:t xml:space="preserve"> </w:t>
      </w:r>
      <w:r w:rsidR="00B6429F" w:rsidRPr="005470F8">
        <w:rPr>
          <w:rFonts w:ascii="Calibri" w:hAnsi="Calibri" w:cs="Arial"/>
          <w:sz w:val="18"/>
          <w:szCs w:val="18"/>
        </w:rPr>
        <w:t xml:space="preserve">der Wohnungseigentümerversammlung vom </w:t>
      </w:r>
      <w:r w:rsidR="00795DB1" w:rsidRPr="005470F8">
        <w:rPr>
          <w:rFonts w:ascii="Calibri" w:hAnsi="Calibri" w:cs="Arial"/>
          <w:sz w:val="18"/>
          <w:szCs w:val="18"/>
        </w:rPr>
        <w:t>________</w:t>
      </w:r>
      <w:r w:rsidR="00B6429F" w:rsidRPr="005470F8">
        <w:rPr>
          <w:rFonts w:ascii="Calibri" w:hAnsi="Calibri" w:cs="Arial"/>
          <w:sz w:val="18"/>
          <w:szCs w:val="18"/>
        </w:rPr>
        <w:t>, TOP</w:t>
      </w:r>
      <w:r w:rsidR="00795DB1" w:rsidRPr="005470F8">
        <w:rPr>
          <w:rFonts w:ascii="Calibri" w:hAnsi="Calibri" w:cs="Arial"/>
          <w:sz w:val="18"/>
          <w:szCs w:val="18"/>
        </w:rPr>
        <w:t xml:space="preserve"> ________</w:t>
      </w:r>
      <w:r w:rsidR="00B6429F" w:rsidRPr="005470F8">
        <w:rPr>
          <w:rFonts w:ascii="Calibri" w:hAnsi="Calibri" w:cs="Arial"/>
          <w:sz w:val="18"/>
          <w:szCs w:val="18"/>
        </w:rPr>
        <w:t xml:space="preserve"> (Anlage </w:t>
      </w:r>
      <w:r w:rsidR="008B145E" w:rsidRPr="005470F8">
        <w:rPr>
          <w:rFonts w:ascii="Calibri" w:hAnsi="Calibri" w:cs="Arial"/>
          <w:sz w:val="18"/>
          <w:szCs w:val="18"/>
        </w:rPr>
        <w:t>1</w:t>
      </w:r>
      <w:r w:rsidR="00B6429F" w:rsidRPr="005470F8">
        <w:rPr>
          <w:rFonts w:ascii="Calibri" w:hAnsi="Calibri" w:cs="Arial"/>
          <w:sz w:val="18"/>
          <w:szCs w:val="18"/>
        </w:rPr>
        <w:t>)</w:t>
      </w:r>
      <w:r w:rsidRPr="005470F8">
        <w:rPr>
          <w:rFonts w:ascii="Calibri" w:hAnsi="Calibri" w:cs="Arial"/>
          <w:sz w:val="18"/>
          <w:szCs w:val="18"/>
        </w:rPr>
        <w:t xml:space="preserve"> beschlossen, d</w:t>
      </w:r>
      <w:r w:rsidR="00960222">
        <w:rPr>
          <w:rFonts w:ascii="Calibri" w:hAnsi="Calibri" w:cs="Arial"/>
          <w:sz w:val="18"/>
          <w:szCs w:val="18"/>
        </w:rPr>
        <w:t>ie</w:t>
      </w:r>
      <w:r w:rsidRPr="005470F8">
        <w:rPr>
          <w:rFonts w:ascii="Calibri" w:hAnsi="Calibri" w:cs="Arial"/>
          <w:sz w:val="18"/>
          <w:szCs w:val="18"/>
        </w:rPr>
        <w:t xml:space="preserve"> o. g. Verwalter</w:t>
      </w:r>
      <w:r w:rsidR="00960222">
        <w:rPr>
          <w:rFonts w:ascii="Calibri" w:hAnsi="Calibri" w:cs="Arial"/>
          <w:sz w:val="18"/>
          <w:szCs w:val="18"/>
        </w:rPr>
        <w:t>in</w:t>
      </w:r>
      <w:r w:rsidRPr="005470F8">
        <w:rPr>
          <w:rFonts w:ascii="Calibri" w:hAnsi="Calibri" w:cs="Arial"/>
          <w:sz w:val="18"/>
          <w:szCs w:val="18"/>
        </w:rPr>
        <w:t xml:space="preserve"> </w:t>
      </w:r>
      <w:r w:rsidR="00B6429F" w:rsidRPr="005470F8">
        <w:rPr>
          <w:rFonts w:ascii="Calibri" w:hAnsi="Calibri" w:cs="Arial"/>
          <w:sz w:val="18"/>
          <w:szCs w:val="18"/>
        </w:rPr>
        <w:t xml:space="preserve">für den Zeitraum vom </w:t>
      </w:r>
      <w:r w:rsidR="00795DB1" w:rsidRPr="005470F8">
        <w:rPr>
          <w:rFonts w:ascii="Calibri" w:hAnsi="Calibri" w:cs="Arial"/>
          <w:sz w:val="18"/>
          <w:szCs w:val="18"/>
        </w:rPr>
        <w:t>________</w:t>
      </w:r>
      <w:r w:rsidR="00B6429F" w:rsidRPr="005470F8">
        <w:rPr>
          <w:rFonts w:ascii="Calibri" w:hAnsi="Calibri" w:cs="Arial"/>
          <w:sz w:val="18"/>
          <w:szCs w:val="18"/>
        </w:rPr>
        <w:t xml:space="preserve"> bis </w:t>
      </w:r>
      <w:r w:rsidR="00795DB1" w:rsidRPr="005470F8">
        <w:rPr>
          <w:rFonts w:ascii="Calibri" w:hAnsi="Calibri" w:cs="Arial"/>
          <w:sz w:val="18"/>
          <w:szCs w:val="18"/>
        </w:rPr>
        <w:t>________</w:t>
      </w:r>
      <w:r w:rsidR="00B6429F" w:rsidRPr="005470F8">
        <w:rPr>
          <w:rFonts w:ascii="Calibri" w:hAnsi="Calibri" w:cs="Arial"/>
          <w:sz w:val="18"/>
          <w:szCs w:val="18"/>
        </w:rPr>
        <w:t xml:space="preserve"> als Verwalter des Gemeinschaftseigentums </w:t>
      </w:r>
      <w:r w:rsidRPr="005470F8">
        <w:rPr>
          <w:rFonts w:ascii="Calibri" w:hAnsi="Calibri" w:cs="Arial"/>
          <w:sz w:val="18"/>
          <w:szCs w:val="18"/>
        </w:rPr>
        <w:t>zu bestellen</w:t>
      </w:r>
      <w:r w:rsidR="00B6429F" w:rsidRPr="005470F8">
        <w:rPr>
          <w:rFonts w:ascii="Calibri" w:hAnsi="Calibri" w:cs="Arial"/>
          <w:sz w:val="18"/>
          <w:szCs w:val="18"/>
        </w:rPr>
        <w:t>.</w:t>
      </w:r>
      <w:r w:rsidR="00795DB1" w:rsidRPr="005470F8">
        <w:rPr>
          <w:rFonts w:ascii="Calibri" w:hAnsi="Calibri" w:cs="Arial"/>
          <w:sz w:val="18"/>
          <w:szCs w:val="18"/>
        </w:rPr>
        <w:br/>
      </w:r>
      <w:r w:rsidR="00795DB1" w:rsidRPr="005470F8">
        <w:rPr>
          <w:rFonts w:ascii="Calibri" w:hAnsi="Calibri" w:cs="Arial"/>
          <w:sz w:val="18"/>
          <w:szCs w:val="18"/>
        </w:rPr>
        <w:br/>
      </w:r>
      <w:r w:rsidR="00B6429F" w:rsidRPr="005470F8">
        <w:rPr>
          <w:rFonts w:ascii="Calibri" w:hAnsi="Calibri" w:cs="Arial"/>
          <w:sz w:val="18"/>
          <w:szCs w:val="18"/>
        </w:rPr>
        <w:t>D</w:t>
      </w:r>
      <w:r w:rsidR="00960222">
        <w:rPr>
          <w:rFonts w:ascii="Calibri" w:hAnsi="Calibri" w:cs="Arial"/>
          <w:sz w:val="18"/>
          <w:szCs w:val="18"/>
        </w:rPr>
        <w:t>i</w:t>
      </w:r>
      <w:r w:rsidR="00B6429F" w:rsidRPr="005470F8">
        <w:rPr>
          <w:rFonts w:ascii="Calibri" w:hAnsi="Calibri" w:cs="Arial"/>
          <w:sz w:val="18"/>
          <w:szCs w:val="18"/>
        </w:rPr>
        <w:t>e Verwalter</w:t>
      </w:r>
      <w:r w:rsidR="00960222">
        <w:rPr>
          <w:rFonts w:ascii="Calibri" w:hAnsi="Calibri" w:cs="Arial"/>
          <w:sz w:val="18"/>
          <w:szCs w:val="18"/>
        </w:rPr>
        <w:t>in</w:t>
      </w:r>
      <w:r w:rsidR="00B6429F" w:rsidRPr="005470F8">
        <w:rPr>
          <w:rFonts w:ascii="Calibri" w:hAnsi="Calibri" w:cs="Arial"/>
          <w:sz w:val="18"/>
          <w:szCs w:val="18"/>
        </w:rPr>
        <w:t xml:space="preserve"> nimmt die Bestellung hiermit nach Maßgabe der nachfolgenden Bestimmungen an.</w:t>
      </w:r>
    </w:p>
    <w:p w:rsidR="00B6429F" w:rsidRPr="005470F8" w:rsidRDefault="00B6429F">
      <w:pPr>
        <w:jc w:val="both"/>
        <w:rPr>
          <w:rFonts w:ascii="Calibri" w:hAnsi="Calibri" w:cs="Arial"/>
          <w:sz w:val="18"/>
          <w:szCs w:val="18"/>
        </w:rPr>
      </w:pPr>
    </w:p>
    <w:p w:rsidR="00B6429F" w:rsidRDefault="00B6429F" w:rsidP="008816AD">
      <w:pPr>
        <w:pStyle w:val="Listenabsatz"/>
        <w:numPr>
          <w:ilvl w:val="1"/>
          <w:numId w:val="4"/>
        </w:numPr>
        <w:jc w:val="both"/>
        <w:rPr>
          <w:rFonts w:ascii="Calibri" w:hAnsi="Calibri" w:cs="Arial"/>
          <w:sz w:val="18"/>
          <w:szCs w:val="18"/>
        </w:rPr>
      </w:pPr>
      <w:r w:rsidRPr="005470F8">
        <w:rPr>
          <w:rFonts w:ascii="Calibri" w:hAnsi="Calibri" w:cs="Arial"/>
          <w:sz w:val="18"/>
          <w:szCs w:val="18"/>
        </w:rPr>
        <w:t xml:space="preserve">Eine vorzeitige Abberufung oder Niederlegung des Verwalteramtes </w:t>
      </w:r>
      <w:r w:rsidR="00BD0276" w:rsidRPr="005470F8">
        <w:rPr>
          <w:rFonts w:ascii="Calibri" w:hAnsi="Calibri" w:cs="Arial"/>
          <w:sz w:val="18"/>
          <w:szCs w:val="18"/>
        </w:rPr>
        <w:t xml:space="preserve">ist </w:t>
      </w:r>
      <w:r w:rsidRPr="005470F8">
        <w:rPr>
          <w:rFonts w:ascii="Calibri" w:hAnsi="Calibri" w:cs="Arial"/>
          <w:sz w:val="18"/>
          <w:szCs w:val="18"/>
        </w:rPr>
        <w:t>gemäß der Beschlussfassung</w:t>
      </w:r>
      <w:r w:rsidR="00795DB1" w:rsidRPr="005470F8">
        <w:rPr>
          <w:rFonts w:ascii="Calibri" w:hAnsi="Calibri" w:cs="Arial"/>
          <w:sz w:val="18"/>
          <w:szCs w:val="18"/>
        </w:rPr>
        <w:t xml:space="preserve"> ___</w:t>
      </w:r>
      <w:r w:rsidR="003C248F" w:rsidRPr="005470F8">
        <w:rPr>
          <w:rFonts w:ascii="Calibri" w:hAnsi="Calibri" w:cs="Arial"/>
          <w:sz w:val="18"/>
          <w:szCs w:val="18"/>
        </w:rPr>
        <w:t>_________</w:t>
      </w:r>
      <w:r w:rsidRPr="005470F8">
        <w:rPr>
          <w:rFonts w:ascii="Calibri" w:hAnsi="Calibri" w:cs="Arial"/>
          <w:sz w:val="18"/>
          <w:szCs w:val="18"/>
        </w:rPr>
        <w:t xml:space="preserve"> / Gemeinschaftsordnung </w:t>
      </w:r>
      <w:r w:rsidR="00795DB1" w:rsidRPr="005470F8">
        <w:rPr>
          <w:rFonts w:ascii="Calibri" w:hAnsi="Calibri" w:cs="Arial"/>
          <w:sz w:val="18"/>
          <w:szCs w:val="18"/>
        </w:rPr>
        <w:t>___</w:t>
      </w:r>
      <w:r w:rsidR="003C248F" w:rsidRPr="005470F8">
        <w:rPr>
          <w:rFonts w:ascii="Calibri" w:hAnsi="Calibri" w:cs="Arial"/>
          <w:sz w:val="18"/>
          <w:szCs w:val="18"/>
        </w:rPr>
        <w:t>_______</w:t>
      </w:r>
      <w:r w:rsidR="00D35084" w:rsidRPr="005470F8">
        <w:rPr>
          <w:rFonts w:ascii="Calibri" w:hAnsi="Calibri" w:cs="Arial"/>
          <w:sz w:val="18"/>
          <w:szCs w:val="18"/>
        </w:rPr>
        <w:t>*</w:t>
      </w:r>
      <w:r w:rsidRPr="005470F8">
        <w:rPr>
          <w:rFonts w:ascii="Calibri" w:hAnsi="Calibri" w:cs="Arial"/>
          <w:sz w:val="18"/>
          <w:szCs w:val="18"/>
        </w:rPr>
        <w:t xml:space="preserve"> nur aus wichtigem Grund möglich.</w:t>
      </w:r>
    </w:p>
    <w:p w:rsidR="002525C3" w:rsidRPr="002525C3" w:rsidRDefault="002525C3" w:rsidP="002525C3">
      <w:pPr>
        <w:pStyle w:val="Listenabsatz"/>
        <w:rPr>
          <w:rFonts w:ascii="Calibri" w:hAnsi="Calibri" w:cs="Arial"/>
          <w:sz w:val="18"/>
          <w:szCs w:val="18"/>
        </w:rPr>
      </w:pPr>
      <w:r w:rsidRPr="002525C3">
        <w:rPr>
          <w:rFonts w:ascii="Calibri" w:hAnsi="Calibri" w:cs="Arial"/>
          <w:sz w:val="18"/>
          <w:szCs w:val="18"/>
          <w:highlight w:val="yellow"/>
        </w:rPr>
        <w:t>ODER: jährlich kündbar s. Plan B</w:t>
      </w:r>
    </w:p>
    <w:p w:rsidR="002525C3" w:rsidRPr="002525C3" w:rsidRDefault="002525C3" w:rsidP="002525C3">
      <w:pPr>
        <w:jc w:val="both"/>
        <w:rPr>
          <w:rFonts w:ascii="Calibri" w:hAnsi="Calibri" w:cs="Arial"/>
          <w:sz w:val="18"/>
          <w:szCs w:val="18"/>
        </w:rPr>
      </w:pPr>
    </w:p>
    <w:p w:rsidR="00B6429F" w:rsidRPr="005470F8" w:rsidRDefault="00B6429F">
      <w:pPr>
        <w:jc w:val="both"/>
        <w:rPr>
          <w:rFonts w:ascii="Calibri" w:hAnsi="Calibri" w:cs="Arial"/>
          <w:sz w:val="18"/>
          <w:szCs w:val="18"/>
        </w:rPr>
      </w:pPr>
    </w:p>
    <w:p w:rsidR="0054475C" w:rsidRPr="005470F8" w:rsidRDefault="0054475C">
      <w:pPr>
        <w:jc w:val="both"/>
        <w:rPr>
          <w:rFonts w:ascii="Calibri" w:hAnsi="Calibri" w:cs="Arial"/>
          <w:sz w:val="18"/>
          <w:szCs w:val="18"/>
        </w:rPr>
      </w:pPr>
    </w:p>
    <w:p w:rsidR="00B6429F" w:rsidRPr="004D731F" w:rsidRDefault="00B6429F">
      <w:pPr>
        <w:jc w:val="center"/>
        <w:rPr>
          <w:rFonts w:ascii="Calibri" w:hAnsi="Calibri" w:cs="Arial"/>
          <w:b/>
          <w:color w:val="1A327B"/>
          <w:sz w:val="18"/>
          <w:szCs w:val="18"/>
        </w:rPr>
      </w:pPr>
      <w:r w:rsidRPr="004D731F">
        <w:rPr>
          <w:rFonts w:ascii="Calibri" w:hAnsi="Calibri" w:cs="Arial"/>
          <w:b/>
          <w:color w:val="1A327B"/>
          <w:sz w:val="18"/>
          <w:szCs w:val="18"/>
        </w:rPr>
        <w:t>§ 3 Laufzeit des Verwaltervertrages</w:t>
      </w:r>
    </w:p>
    <w:p w:rsidR="00B6429F" w:rsidRPr="005470F8" w:rsidRDefault="00B6429F">
      <w:pPr>
        <w:jc w:val="both"/>
        <w:rPr>
          <w:rFonts w:ascii="Calibri" w:hAnsi="Calibri" w:cs="Arial"/>
          <w:sz w:val="18"/>
          <w:szCs w:val="18"/>
        </w:rPr>
      </w:pPr>
    </w:p>
    <w:p w:rsidR="00795DB1" w:rsidRPr="005470F8" w:rsidRDefault="00795DB1" w:rsidP="008816AD">
      <w:pPr>
        <w:pStyle w:val="Listenabsatz"/>
        <w:numPr>
          <w:ilvl w:val="0"/>
          <w:numId w:val="5"/>
        </w:numPr>
        <w:jc w:val="both"/>
        <w:rPr>
          <w:rFonts w:ascii="Calibri" w:hAnsi="Calibri" w:cs="Arial"/>
          <w:vanish/>
          <w:sz w:val="18"/>
          <w:szCs w:val="18"/>
        </w:rPr>
      </w:pPr>
    </w:p>
    <w:p w:rsidR="00795DB1" w:rsidRPr="005470F8" w:rsidRDefault="00795DB1" w:rsidP="008816AD">
      <w:pPr>
        <w:pStyle w:val="Listenabsatz"/>
        <w:numPr>
          <w:ilvl w:val="0"/>
          <w:numId w:val="5"/>
        </w:numPr>
        <w:jc w:val="both"/>
        <w:rPr>
          <w:rFonts w:ascii="Calibri" w:hAnsi="Calibri" w:cs="Arial"/>
          <w:vanish/>
          <w:sz w:val="18"/>
          <w:szCs w:val="18"/>
        </w:rPr>
      </w:pPr>
    </w:p>
    <w:p w:rsidR="00795DB1" w:rsidRPr="005470F8" w:rsidRDefault="00795DB1" w:rsidP="008816AD">
      <w:pPr>
        <w:pStyle w:val="Listenabsatz"/>
        <w:numPr>
          <w:ilvl w:val="0"/>
          <w:numId w:val="5"/>
        </w:numPr>
        <w:jc w:val="both"/>
        <w:rPr>
          <w:rFonts w:ascii="Calibri" w:hAnsi="Calibri" w:cs="Arial"/>
          <w:vanish/>
          <w:sz w:val="18"/>
          <w:szCs w:val="18"/>
        </w:rPr>
      </w:pPr>
    </w:p>
    <w:p w:rsidR="003C248F" w:rsidRPr="005470F8" w:rsidRDefault="00112F77" w:rsidP="008816AD">
      <w:pPr>
        <w:pStyle w:val="Listenabsatz"/>
        <w:numPr>
          <w:ilvl w:val="1"/>
          <w:numId w:val="5"/>
        </w:numPr>
        <w:jc w:val="both"/>
        <w:rPr>
          <w:rFonts w:ascii="Calibri" w:hAnsi="Calibri" w:cs="Arial"/>
          <w:sz w:val="18"/>
          <w:szCs w:val="18"/>
        </w:rPr>
      </w:pPr>
      <w:r w:rsidRPr="005470F8">
        <w:rPr>
          <w:rFonts w:ascii="Calibri" w:hAnsi="Calibri" w:cs="Arial"/>
          <w:sz w:val="18"/>
          <w:szCs w:val="18"/>
        </w:rPr>
        <w:t xml:space="preserve">Der Vertrag beginnt am </w:t>
      </w:r>
      <w:r w:rsidR="00795DB1" w:rsidRPr="005470F8">
        <w:rPr>
          <w:rFonts w:ascii="Calibri" w:hAnsi="Calibri" w:cs="Arial"/>
          <w:sz w:val="18"/>
          <w:szCs w:val="18"/>
        </w:rPr>
        <w:t xml:space="preserve">____________ </w:t>
      </w:r>
      <w:r w:rsidRPr="005470F8">
        <w:rPr>
          <w:rFonts w:ascii="Calibri" w:hAnsi="Calibri" w:cs="Arial"/>
          <w:sz w:val="18"/>
          <w:szCs w:val="18"/>
        </w:rPr>
        <w:t xml:space="preserve">wird für die Dauer des Bestellungszeitraums nach § 1 Absatz 1 geschlossen. Eine Verlängerung bedarf der Beschlussfassung. </w:t>
      </w:r>
    </w:p>
    <w:p w:rsidR="00795DB1" w:rsidRPr="005470F8" w:rsidRDefault="00795DB1" w:rsidP="003C248F">
      <w:pPr>
        <w:pStyle w:val="Listenabsatz"/>
        <w:ind w:left="567"/>
        <w:jc w:val="both"/>
        <w:rPr>
          <w:rFonts w:ascii="Calibri" w:hAnsi="Calibri" w:cs="Arial"/>
          <w:sz w:val="18"/>
          <w:szCs w:val="18"/>
        </w:rPr>
      </w:pPr>
      <w:r w:rsidRPr="005470F8">
        <w:rPr>
          <w:rFonts w:ascii="Calibri" w:hAnsi="Calibri" w:cs="Arial"/>
          <w:sz w:val="18"/>
          <w:szCs w:val="18"/>
        </w:rPr>
        <w:br/>
      </w:r>
      <w:r w:rsidR="00B6429F" w:rsidRPr="004D731F">
        <w:rPr>
          <w:rFonts w:ascii="Calibri" w:hAnsi="Calibri" w:cs="Arial"/>
          <w:b/>
          <w:color w:val="1A327B"/>
          <w:sz w:val="18"/>
          <w:szCs w:val="18"/>
        </w:rPr>
        <w:t>oder</w:t>
      </w:r>
      <w:r w:rsidR="00D35084" w:rsidRPr="004D731F">
        <w:rPr>
          <w:rFonts w:ascii="Calibri" w:hAnsi="Calibri" w:cs="Arial"/>
          <w:color w:val="1A327B"/>
          <w:sz w:val="18"/>
          <w:szCs w:val="18"/>
        </w:rPr>
        <w:t>*</w:t>
      </w:r>
      <w:r w:rsidR="00B6429F" w:rsidRPr="004D731F">
        <w:rPr>
          <w:rFonts w:ascii="Calibri" w:hAnsi="Calibri" w:cs="Arial"/>
          <w:color w:val="1A327B"/>
          <w:sz w:val="18"/>
          <w:szCs w:val="18"/>
        </w:rPr>
        <w:t>:</w:t>
      </w:r>
      <w:r w:rsidRPr="005470F8">
        <w:rPr>
          <w:rFonts w:ascii="Calibri" w:hAnsi="Calibri" w:cs="Arial"/>
          <w:sz w:val="18"/>
          <w:szCs w:val="18"/>
        </w:rPr>
        <w:br/>
      </w:r>
      <w:r w:rsidR="00B6429F" w:rsidRPr="005470F8">
        <w:rPr>
          <w:rFonts w:ascii="Calibri" w:hAnsi="Calibri" w:cs="Arial"/>
          <w:sz w:val="18"/>
          <w:szCs w:val="18"/>
        </w:rPr>
        <w:t>Der Vertrag beginnt am .......</w:t>
      </w:r>
      <w:r w:rsidR="00D35084" w:rsidRPr="005470F8">
        <w:rPr>
          <w:rFonts w:ascii="Calibri" w:hAnsi="Calibri" w:cs="Arial"/>
          <w:sz w:val="18"/>
          <w:szCs w:val="18"/>
        </w:rPr>
        <w:t xml:space="preserve"> </w:t>
      </w:r>
      <w:r w:rsidR="00B6429F" w:rsidRPr="005470F8">
        <w:rPr>
          <w:rFonts w:ascii="Calibri" w:hAnsi="Calibri" w:cs="Arial"/>
          <w:sz w:val="18"/>
          <w:szCs w:val="18"/>
        </w:rPr>
        <w:t xml:space="preserve">und wird auf unbestimmte Zeit geschlossen. Er ist von beiden Seiten mit einer Frist von </w:t>
      </w:r>
      <w:r w:rsidR="00DB3C4E" w:rsidRPr="005470F8">
        <w:rPr>
          <w:rFonts w:ascii="Calibri" w:hAnsi="Calibri" w:cs="Arial"/>
          <w:sz w:val="18"/>
          <w:szCs w:val="18"/>
        </w:rPr>
        <w:t>2</w:t>
      </w:r>
      <w:r w:rsidR="00B6429F" w:rsidRPr="005470F8">
        <w:rPr>
          <w:rFonts w:ascii="Calibri" w:hAnsi="Calibri" w:cs="Arial"/>
          <w:sz w:val="18"/>
          <w:szCs w:val="18"/>
        </w:rPr>
        <w:t xml:space="preserve"> Monaten zum Jahresende kündbar. Die Kündigung bedarf der Schriftform.</w:t>
      </w:r>
    </w:p>
    <w:p w:rsidR="00795DB1" w:rsidRPr="005470F8" w:rsidRDefault="00795DB1" w:rsidP="003C248F">
      <w:pPr>
        <w:pStyle w:val="Listenabsatz"/>
        <w:ind w:left="567"/>
        <w:jc w:val="both"/>
        <w:rPr>
          <w:rFonts w:ascii="Calibri" w:hAnsi="Calibri" w:cs="Arial"/>
          <w:b/>
          <w:sz w:val="18"/>
          <w:szCs w:val="18"/>
        </w:rPr>
      </w:pPr>
    </w:p>
    <w:p w:rsidR="00B6429F" w:rsidRPr="005470F8" w:rsidRDefault="00B6429F" w:rsidP="003C248F">
      <w:pPr>
        <w:pStyle w:val="Listenabsatz"/>
        <w:ind w:left="567"/>
        <w:jc w:val="both"/>
        <w:rPr>
          <w:rFonts w:ascii="Calibri" w:hAnsi="Calibri" w:cs="Arial"/>
          <w:sz w:val="18"/>
          <w:szCs w:val="18"/>
        </w:rPr>
      </w:pPr>
      <w:r w:rsidRPr="004D731F">
        <w:rPr>
          <w:rFonts w:ascii="Calibri" w:hAnsi="Calibri" w:cs="Arial"/>
          <w:b/>
          <w:color w:val="1A327B"/>
          <w:sz w:val="18"/>
          <w:szCs w:val="18"/>
        </w:rPr>
        <w:lastRenderedPageBreak/>
        <w:t>oder</w:t>
      </w:r>
      <w:r w:rsidR="00D35084" w:rsidRPr="004D731F">
        <w:rPr>
          <w:rFonts w:ascii="Calibri" w:hAnsi="Calibri" w:cs="Arial"/>
          <w:color w:val="1A327B"/>
          <w:sz w:val="18"/>
          <w:szCs w:val="18"/>
        </w:rPr>
        <w:t>*</w:t>
      </w:r>
      <w:r w:rsidRPr="004D731F">
        <w:rPr>
          <w:rFonts w:ascii="Calibri" w:hAnsi="Calibri" w:cs="Arial"/>
          <w:color w:val="1A327B"/>
          <w:sz w:val="18"/>
          <w:szCs w:val="18"/>
        </w:rPr>
        <w:t>:</w:t>
      </w:r>
      <w:r w:rsidR="00795DB1" w:rsidRPr="005470F8">
        <w:rPr>
          <w:rFonts w:ascii="Calibri" w:hAnsi="Calibri" w:cs="Arial"/>
          <w:sz w:val="18"/>
          <w:szCs w:val="18"/>
        </w:rPr>
        <w:br/>
      </w:r>
      <w:r w:rsidRPr="005470F8">
        <w:rPr>
          <w:rFonts w:ascii="Calibri" w:hAnsi="Calibri" w:cs="Arial"/>
          <w:sz w:val="18"/>
          <w:szCs w:val="18"/>
        </w:rPr>
        <w:t>Der Vertrag beginnt am ........</w:t>
      </w:r>
      <w:r w:rsidR="007B51C2" w:rsidRPr="005470F8">
        <w:rPr>
          <w:rFonts w:ascii="Calibri" w:hAnsi="Calibri" w:cs="Arial"/>
          <w:sz w:val="18"/>
          <w:szCs w:val="18"/>
        </w:rPr>
        <w:t xml:space="preserve"> </w:t>
      </w:r>
      <w:r w:rsidRPr="005470F8">
        <w:rPr>
          <w:rFonts w:ascii="Calibri" w:hAnsi="Calibri" w:cs="Arial"/>
          <w:sz w:val="18"/>
          <w:szCs w:val="18"/>
        </w:rPr>
        <w:t xml:space="preserve">und wird zunächst auf die Dauer von 2 Jahren geschlossen. Der Vertrag verlängert sich jeweils um ein weiteres Jahr, wenn er nicht durch eine der Parteien mit einer Frist von </w:t>
      </w:r>
      <w:r w:rsidR="00DB3C4E" w:rsidRPr="005470F8">
        <w:rPr>
          <w:rFonts w:ascii="Calibri" w:hAnsi="Calibri" w:cs="Arial"/>
          <w:sz w:val="18"/>
          <w:szCs w:val="18"/>
        </w:rPr>
        <w:t>2</w:t>
      </w:r>
      <w:r w:rsidRPr="005470F8">
        <w:rPr>
          <w:rFonts w:ascii="Calibri" w:hAnsi="Calibri" w:cs="Arial"/>
          <w:sz w:val="18"/>
          <w:szCs w:val="18"/>
        </w:rPr>
        <w:t xml:space="preserve"> Monaten zum Ende der Laufzeit schriftlich gekündigt wurde. </w:t>
      </w:r>
    </w:p>
    <w:p w:rsidR="00841A25" w:rsidRPr="005470F8" w:rsidRDefault="00841A25">
      <w:pPr>
        <w:ind w:left="1080"/>
        <w:jc w:val="both"/>
        <w:rPr>
          <w:rFonts w:ascii="Calibri" w:hAnsi="Calibri" w:cs="Arial"/>
          <w:sz w:val="18"/>
          <w:szCs w:val="18"/>
        </w:rPr>
      </w:pPr>
    </w:p>
    <w:p w:rsidR="00B6429F" w:rsidRPr="005470F8" w:rsidRDefault="00B6429F" w:rsidP="008816AD">
      <w:pPr>
        <w:pStyle w:val="Listenabsatz"/>
        <w:numPr>
          <w:ilvl w:val="1"/>
          <w:numId w:val="5"/>
        </w:numPr>
        <w:jc w:val="both"/>
        <w:rPr>
          <w:rFonts w:ascii="Calibri" w:hAnsi="Calibri" w:cs="Arial"/>
          <w:spacing w:val="-2"/>
          <w:sz w:val="18"/>
          <w:szCs w:val="18"/>
        </w:rPr>
      </w:pPr>
      <w:r w:rsidRPr="005470F8">
        <w:rPr>
          <w:rFonts w:ascii="Calibri" w:hAnsi="Calibri" w:cs="Arial"/>
          <w:spacing w:val="-2"/>
          <w:sz w:val="18"/>
          <w:szCs w:val="18"/>
        </w:rPr>
        <w:t xml:space="preserve">Eine </w:t>
      </w:r>
      <w:r w:rsidR="00841A25" w:rsidRPr="005470F8">
        <w:rPr>
          <w:rFonts w:ascii="Calibri" w:hAnsi="Calibri" w:cs="Arial"/>
          <w:spacing w:val="-2"/>
          <w:sz w:val="18"/>
          <w:szCs w:val="18"/>
        </w:rPr>
        <w:t xml:space="preserve">vorzeitige </w:t>
      </w:r>
      <w:r w:rsidRPr="005470F8">
        <w:rPr>
          <w:rFonts w:ascii="Calibri" w:hAnsi="Calibri" w:cs="Arial"/>
          <w:spacing w:val="-2"/>
          <w:sz w:val="18"/>
          <w:szCs w:val="18"/>
        </w:rPr>
        <w:t xml:space="preserve">außerordentliche, fristlose Kündigung des Verwaltervertrages </w:t>
      </w:r>
      <w:r w:rsidR="00841A25" w:rsidRPr="005470F8">
        <w:rPr>
          <w:rFonts w:ascii="Calibri" w:hAnsi="Calibri" w:cs="Arial"/>
          <w:spacing w:val="-2"/>
          <w:sz w:val="18"/>
          <w:szCs w:val="18"/>
        </w:rPr>
        <w:t xml:space="preserve">ist </w:t>
      </w:r>
      <w:r w:rsidRPr="005470F8">
        <w:rPr>
          <w:rFonts w:ascii="Calibri" w:hAnsi="Calibri" w:cs="Arial"/>
          <w:spacing w:val="-2"/>
          <w:sz w:val="18"/>
          <w:szCs w:val="18"/>
        </w:rPr>
        <w:t>beiderseits nur aus wichtigem Grund möglich.</w:t>
      </w:r>
    </w:p>
    <w:p w:rsidR="00B6429F" w:rsidRPr="005470F8" w:rsidRDefault="00B6429F">
      <w:pPr>
        <w:ind w:left="360"/>
        <w:jc w:val="both"/>
        <w:rPr>
          <w:rFonts w:ascii="Calibri" w:hAnsi="Calibri" w:cs="Arial"/>
          <w:sz w:val="18"/>
          <w:szCs w:val="18"/>
        </w:rPr>
      </w:pPr>
    </w:p>
    <w:p w:rsidR="00B6429F" w:rsidRPr="005470F8" w:rsidRDefault="00B6429F" w:rsidP="008816AD">
      <w:pPr>
        <w:pStyle w:val="Listenabsatz"/>
        <w:numPr>
          <w:ilvl w:val="1"/>
          <w:numId w:val="5"/>
        </w:numPr>
        <w:jc w:val="both"/>
        <w:rPr>
          <w:rFonts w:ascii="Calibri" w:hAnsi="Calibri" w:cs="Arial"/>
          <w:sz w:val="18"/>
          <w:szCs w:val="18"/>
        </w:rPr>
      </w:pPr>
      <w:r w:rsidRPr="005470F8">
        <w:rPr>
          <w:rFonts w:ascii="Calibri" w:hAnsi="Calibri" w:cs="Arial"/>
          <w:sz w:val="18"/>
          <w:szCs w:val="18"/>
        </w:rPr>
        <w:t xml:space="preserve">Die Kündigung durch die Gemeinschaft bedarf eines vorherigen Beschlusses. Die Kündigung durch nur einzelne Eigentümer ist nicht wirksam. </w:t>
      </w:r>
    </w:p>
    <w:p w:rsidR="0043399B" w:rsidRPr="005470F8" w:rsidRDefault="0043399B" w:rsidP="001176BB">
      <w:pPr>
        <w:ind w:left="705" w:hanging="705"/>
        <w:jc w:val="both"/>
        <w:rPr>
          <w:rFonts w:ascii="Calibri" w:hAnsi="Calibri" w:cs="Arial"/>
          <w:sz w:val="18"/>
          <w:szCs w:val="18"/>
        </w:rPr>
      </w:pPr>
    </w:p>
    <w:p w:rsidR="001B2325" w:rsidRPr="005470F8" w:rsidRDefault="001B2325" w:rsidP="00A73791">
      <w:pPr>
        <w:jc w:val="center"/>
        <w:rPr>
          <w:rFonts w:ascii="Calibri" w:hAnsi="Calibri" w:cs="Arial"/>
          <w:b/>
          <w:sz w:val="18"/>
          <w:szCs w:val="18"/>
        </w:rPr>
      </w:pPr>
    </w:p>
    <w:p w:rsidR="00A73791" w:rsidRPr="004D731F" w:rsidRDefault="00A73791" w:rsidP="00A73791">
      <w:pPr>
        <w:jc w:val="center"/>
        <w:rPr>
          <w:rFonts w:ascii="Calibri" w:hAnsi="Calibri" w:cs="Arial"/>
          <w:b/>
          <w:color w:val="1A327B"/>
          <w:sz w:val="18"/>
          <w:szCs w:val="18"/>
        </w:rPr>
      </w:pPr>
      <w:r w:rsidRPr="004D731F">
        <w:rPr>
          <w:rFonts w:ascii="Calibri" w:hAnsi="Calibri" w:cs="Arial"/>
          <w:b/>
          <w:color w:val="1A327B"/>
          <w:sz w:val="18"/>
          <w:szCs w:val="18"/>
        </w:rPr>
        <w:t xml:space="preserve">§ </w:t>
      </w:r>
      <w:r w:rsidR="001B2325" w:rsidRPr="004D731F">
        <w:rPr>
          <w:rFonts w:ascii="Calibri" w:hAnsi="Calibri" w:cs="Arial"/>
          <w:b/>
          <w:color w:val="1A327B"/>
          <w:sz w:val="18"/>
          <w:szCs w:val="18"/>
        </w:rPr>
        <w:t>4</w:t>
      </w:r>
      <w:r w:rsidRPr="004D731F">
        <w:rPr>
          <w:rFonts w:ascii="Calibri" w:hAnsi="Calibri" w:cs="Arial"/>
          <w:b/>
          <w:color w:val="1A327B"/>
          <w:sz w:val="18"/>
          <w:szCs w:val="18"/>
        </w:rPr>
        <w:t xml:space="preserve"> </w:t>
      </w:r>
      <w:r w:rsidR="00802D7E" w:rsidRPr="004D731F">
        <w:rPr>
          <w:rFonts w:ascii="Calibri" w:hAnsi="Calibri" w:cs="Arial"/>
          <w:b/>
          <w:color w:val="1A327B"/>
          <w:sz w:val="18"/>
          <w:szCs w:val="18"/>
        </w:rPr>
        <w:t xml:space="preserve">Unterschiedliche </w:t>
      </w:r>
      <w:r w:rsidRPr="004D731F">
        <w:rPr>
          <w:rFonts w:ascii="Calibri" w:hAnsi="Calibri" w:cs="Arial"/>
          <w:b/>
          <w:color w:val="1A327B"/>
          <w:sz w:val="18"/>
          <w:szCs w:val="18"/>
        </w:rPr>
        <w:t>Vergütung der Verwaltertätigkeit</w:t>
      </w:r>
    </w:p>
    <w:p w:rsidR="00A73791" w:rsidRPr="005470F8" w:rsidRDefault="00A73791" w:rsidP="00A73791">
      <w:pPr>
        <w:jc w:val="both"/>
        <w:rPr>
          <w:rFonts w:ascii="Calibri" w:hAnsi="Calibri" w:cs="Arial"/>
          <w:sz w:val="18"/>
          <w:szCs w:val="18"/>
        </w:rPr>
      </w:pPr>
    </w:p>
    <w:p w:rsidR="00270A77" w:rsidRPr="005470F8" w:rsidRDefault="00270A77" w:rsidP="008816AD">
      <w:pPr>
        <w:pStyle w:val="Listenabsatz"/>
        <w:numPr>
          <w:ilvl w:val="0"/>
          <w:numId w:val="5"/>
        </w:numPr>
        <w:tabs>
          <w:tab w:val="left" w:pos="426"/>
        </w:tabs>
        <w:jc w:val="both"/>
        <w:rPr>
          <w:rFonts w:ascii="Calibri" w:hAnsi="Calibri" w:cs="Arial"/>
          <w:vanish/>
          <w:color w:val="0061A1"/>
          <w:sz w:val="18"/>
          <w:szCs w:val="18"/>
        </w:rPr>
      </w:pPr>
    </w:p>
    <w:p w:rsidR="00270A77" w:rsidRPr="004D731F" w:rsidRDefault="00841A25" w:rsidP="003C248F">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Basis</w:t>
      </w:r>
      <w:r w:rsidR="00876D26" w:rsidRPr="004D731F">
        <w:rPr>
          <w:rFonts w:ascii="Calibri" w:hAnsi="Calibri" w:cs="Arial"/>
          <w:color w:val="1A327B"/>
          <w:sz w:val="18"/>
          <w:szCs w:val="18"/>
        </w:rPr>
        <w:t xml:space="preserve">vergütung und </w:t>
      </w:r>
      <w:r w:rsidRPr="004D731F">
        <w:rPr>
          <w:rFonts w:ascii="Calibri" w:hAnsi="Calibri" w:cs="Arial"/>
          <w:color w:val="1A327B"/>
          <w:sz w:val="18"/>
          <w:szCs w:val="18"/>
        </w:rPr>
        <w:t>V</w:t>
      </w:r>
      <w:r w:rsidR="00876D26" w:rsidRPr="004D731F">
        <w:rPr>
          <w:rFonts w:ascii="Calibri" w:hAnsi="Calibri" w:cs="Arial"/>
          <w:color w:val="1A327B"/>
          <w:sz w:val="18"/>
          <w:szCs w:val="18"/>
        </w:rPr>
        <w:t xml:space="preserve">ergütung </w:t>
      </w:r>
      <w:r w:rsidRPr="004D731F">
        <w:rPr>
          <w:rFonts w:ascii="Calibri" w:hAnsi="Calibri" w:cs="Arial"/>
          <w:color w:val="1A327B"/>
          <w:sz w:val="18"/>
          <w:szCs w:val="18"/>
        </w:rPr>
        <w:t>für gesonderte Leistungen</w:t>
      </w:r>
    </w:p>
    <w:p w:rsidR="00270A77" w:rsidRPr="005470F8" w:rsidRDefault="00270A77" w:rsidP="00270A77">
      <w:pPr>
        <w:pStyle w:val="Listenabsatz"/>
        <w:tabs>
          <w:tab w:val="left" w:pos="426"/>
        </w:tabs>
        <w:ind w:left="0"/>
        <w:jc w:val="both"/>
        <w:rPr>
          <w:rFonts w:ascii="Calibri" w:hAnsi="Calibri" w:cs="Arial"/>
          <w:sz w:val="18"/>
          <w:szCs w:val="18"/>
        </w:rPr>
      </w:pPr>
    </w:p>
    <w:p w:rsidR="00270A77" w:rsidRPr="005470F8" w:rsidRDefault="00876D26" w:rsidP="00270A77">
      <w:pPr>
        <w:pStyle w:val="Listenabsatz"/>
        <w:tabs>
          <w:tab w:val="left" w:pos="426"/>
        </w:tabs>
        <w:ind w:left="0"/>
        <w:jc w:val="both"/>
        <w:rPr>
          <w:rFonts w:ascii="Calibri" w:hAnsi="Calibri" w:cs="Arial"/>
          <w:sz w:val="18"/>
          <w:szCs w:val="18"/>
        </w:rPr>
      </w:pPr>
      <w:r w:rsidRPr="005470F8">
        <w:rPr>
          <w:rFonts w:ascii="Calibri" w:hAnsi="Calibri" w:cs="Arial"/>
          <w:spacing w:val="-4"/>
          <w:sz w:val="18"/>
          <w:szCs w:val="18"/>
        </w:rPr>
        <w:t>D</w:t>
      </w:r>
      <w:r w:rsidR="00934272">
        <w:rPr>
          <w:rFonts w:ascii="Calibri" w:hAnsi="Calibri" w:cs="Arial"/>
          <w:spacing w:val="-4"/>
          <w:sz w:val="18"/>
          <w:szCs w:val="18"/>
        </w:rPr>
        <w:t>i</w:t>
      </w:r>
      <w:r w:rsidRPr="005470F8">
        <w:rPr>
          <w:rFonts w:ascii="Calibri" w:hAnsi="Calibri" w:cs="Arial"/>
          <w:spacing w:val="-4"/>
          <w:sz w:val="18"/>
          <w:szCs w:val="18"/>
        </w:rPr>
        <w:t>e Verwalter</w:t>
      </w:r>
      <w:r w:rsidR="00934272">
        <w:rPr>
          <w:rFonts w:ascii="Calibri" w:hAnsi="Calibri" w:cs="Arial"/>
          <w:spacing w:val="-4"/>
          <w:sz w:val="18"/>
          <w:szCs w:val="18"/>
        </w:rPr>
        <w:t>in</w:t>
      </w:r>
      <w:r w:rsidRPr="005470F8">
        <w:rPr>
          <w:rFonts w:ascii="Calibri" w:hAnsi="Calibri" w:cs="Arial"/>
          <w:spacing w:val="-4"/>
          <w:sz w:val="18"/>
          <w:szCs w:val="18"/>
        </w:rPr>
        <w:t xml:space="preserve"> erfüllt die Grundleistungen im Rahmen de</w:t>
      </w:r>
      <w:r w:rsidR="00841A25" w:rsidRPr="005470F8">
        <w:rPr>
          <w:rFonts w:ascii="Calibri" w:hAnsi="Calibri" w:cs="Arial"/>
          <w:spacing w:val="-4"/>
          <w:sz w:val="18"/>
          <w:szCs w:val="18"/>
        </w:rPr>
        <w:t>r Basisvergütung</w:t>
      </w:r>
      <w:r w:rsidRPr="005470F8">
        <w:rPr>
          <w:rFonts w:ascii="Calibri" w:hAnsi="Calibri" w:cs="Arial"/>
          <w:spacing w:val="-4"/>
          <w:sz w:val="18"/>
          <w:szCs w:val="18"/>
        </w:rPr>
        <w:t>. Grundleistungen sind sämtliche im</w:t>
      </w:r>
      <w:r w:rsidR="00270A77" w:rsidRPr="005470F8">
        <w:rPr>
          <w:rFonts w:ascii="Calibri" w:hAnsi="Calibri" w:cs="Arial"/>
          <w:spacing w:val="-4"/>
          <w:sz w:val="18"/>
          <w:szCs w:val="18"/>
        </w:rPr>
        <w:t xml:space="preserve"> </w:t>
      </w:r>
      <w:r w:rsidRPr="005470F8">
        <w:rPr>
          <w:rFonts w:ascii="Calibri" w:hAnsi="Calibri" w:cs="Arial"/>
          <w:spacing w:val="-4"/>
          <w:sz w:val="18"/>
          <w:szCs w:val="18"/>
        </w:rPr>
        <w:t>Wohnungseigentumsgesetz</w:t>
      </w:r>
      <w:r w:rsidRPr="005470F8">
        <w:rPr>
          <w:rFonts w:ascii="Calibri" w:hAnsi="Calibri" w:cs="Arial"/>
          <w:sz w:val="18"/>
          <w:szCs w:val="18"/>
        </w:rPr>
        <w:t xml:space="preserve"> derzeitiger Fassung erfassten Pflichtaufgaben des Verwalters, </w:t>
      </w:r>
      <w:r w:rsidR="00841A25" w:rsidRPr="005470F8">
        <w:rPr>
          <w:rFonts w:ascii="Calibri" w:hAnsi="Calibri" w:cs="Arial"/>
          <w:b/>
          <w:sz w:val="18"/>
          <w:szCs w:val="18"/>
        </w:rPr>
        <w:t xml:space="preserve">falls und </w:t>
      </w:r>
      <w:r w:rsidRPr="005470F8">
        <w:rPr>
          <w:rFonts w:ascii="Calibri" w:hAnsi="Calibri" w:cs="Arial"/>
          <w:b/>
          <w:sz w:val="18"/>
          <w:szCs w:val="18"/>
        </w:rPr>
        <w:t xml:space="preserve">soweit diese nicht nach ausdrücklicher vertraglicher </w:t>
      </w:r>
      <w:r w:rsidR="00841A25" w:rsidRPr="005470F8">
        <w:rPr>
          <w:rFonts w:ascii="Calibri" w:hAnsi="Calibri" w:cs="Arial"/>
          <w:b/>
          <w:sz w:val="18"/>
          <w:szCs w:val="18"/>
        </w:rPr>
        <w:t>Vereinbarung</w:t>
      </w:r>
      <w:r w:rsidRPr="005470F8">
        <w:rPr>
          <w:rFonts w:ascii="Calibri" w:hAnsi="Calibri" w:cs="Arial"/>
          <w:b/>
          <w:sz w:val="18"/>
          <w:szCs w:val="18"/>
        </w:rPr>
        <w:t xml:space="preserve"> oder Beschlussfassung gesondert vergütet werden</w:t>
      </w:r>
      <w:r w:rsidRPr="005470F8">
        <w:rPr>
          <w:rFonts w:ascii="Calibri" w:hAnsi="Calibri" w:cs="Arial"/>
          <w:sz w:val="18"/>
          <w:szCs w:val="18"/>
        </w:rPr>
        <w:t xml:space="preserve">. </w:t>
      </w:r>
    </w:p>
    <w:p w:rsidR="00270A77" w:rsidRPr="005470F8" w:rsidRDefault="00270A77" w:rsidP="00270A77">
      <w:pPr>
        <w:pStyle w:val="Listenabsatz"/>
        <w:tabs>
          <w:tab w:val="left" w:pos="426"/>
        </w:tabs>
        <w:ind w:left="0"/>
        <w:jc w:val="both"/>
        <w:rPr>
          <w:rFonts w:ascii="Calibri" w:hAnsi="Calibri" w:cs="Arial"/>
          <w:sz w:val="18"/>
          <w:szCs w:val="18"/>
        </w:rPr>
      </w:pPr>
    </w:p>
    <w:p w:rsidR="00270A77" w:rsidRPr="005470F8" w:rsidRDefault="00876D26" w:rsidP="00270A77">
      <w:pPr>
        <w:pStyle w:val="Listenabsatz"/>
        <w:tabs>
          <w:tab w:val="left" w:pos="426"/>
        </w:tabs>
        <w:ind w:left="0"/>
        <w:jc w:val="both"/>
        <w:rPr>
          <w:rFonts w:ascii="Calibri" w:hAnsi="Calibri" w:cs="Arial"/>
          <w:sz w:val="18"/>
          <w:szCs w:val="18"/>
        </w:rPr>
      </w:pPr>
      <w:r w:rsidRPr="005470F8">
        <w:rPr>
          <w:rFonts w:ascii="Calibri" w:hAnsi="Calibri" w:cs="Arial"/>
          <w:sz w:val="18"/>
          <w:szCs w:val="18"/>
        </w:rPr>
        <w:t xml:space="preserve">Für </w:t>
      </w:r>
      <w:r w:rsidR="00841A25" w:rsidRPr="005470F8">
        <w:rPr>
          <w:rFonts w:ascii="Calibri" w:hAnsi="Calibri" w:cs="Arial"/>
          <w:sz w:val="18"/>
          <w:szCs w:val="18"/>
        </w:rPr>
        <w:t xml:space="preserve">die im Sonderleistungskatalog Anlage 2 erfassten gesonderten </w:t>
      </w:r>
      <w:r w:rsidRPr="005470F8">
        <w:rPr>
          <w:rFonts w:ascii="Calibri" w:hAnsi="Calibri" w:cs="Arial"/>
          <w:sz w:val="18"/>
          <w:szCs w:val="18"/>
        </w:rPr>
        <w:t>Leistungen</w:t>
      </w:r>
      <w:r w:rsidR="00841A25" w:rsidRPr="005470F8">
        <w:rPr>
          <w:rFonts w:ascii="Calibri" w:hAnsi="Calibri" w:cs="Arial"/>
          <w:sz w:val="18"/>
          <w:szCs w:val="18"/>
        </w:rPr>
        <w:t xml:space="preserve"> wird eine gesonderte Vergütung vereinbart.</w:t>
      </w:r>
      <w:r w:rsidR="00802D7E" w:rsidRPr="005470F8">
        <w:rPr>
          <w:rFonts w:ascii="Calibri" w:hAnsi="Calibri" w:cs="Arial"/>
          <w:sz w:val="18"/>
          <w:szCs w:val="18"/>
        </w:rPr>
        <w:t xml:space="preserve"> Diese geteilte Form der Vergütung hat verschiedene Gründe: Teils fallen die Sonderleistungen </w:t>
      </w:r>
      <w:r w:rsidRPr="005470F8">
        <w:rPr>
          <w:rFonts w:ascii="Calibri" w:hAnsi="Calibri" w:cs="Arial"/>
          <w:sz w:val="18"/>
          <w:szCs w:val="18"/>
        </w:rPr>
        <w:t>nur in Ausnahmefällen an</w:t>
      </w:r>
      <w:r w:rsidR="00802D7E" w:rsidRPr="005470F8">
        <w:rPr>
          <w:rFonts w:ascii="Calibri" w:hAnsi="Calibri" w:cs="Arial"/>
          <w:sz w:val="18"/>
          <w:szCs w:val="18"/>
        </w:rPr>
        <w:t xml:space="preserve"> (z. B. mehrere Versammlungen pro Jahr), andere können </w:t>
      </w:r>
      <w:r w:rsidR="00841A25" w:rsidRPr="005470F8">
        <w:rPr>
          <w:rFonts w:ascii="Calibri" w:hAnsi="Calibri" w:cs="Arial"/>
          <w:sz w:val="18"/>
          <w:szCs w:val="18"/>
        </w:rPr>
        <w:t>einen</w:t>
      </w:r>
      <w:r w:rsidRPr="005470F8">
        <w:rPr>
          <w:rFonts w:ascii="Calibri" w:hAnsi="Calibri" w:cs="Arial"/>
          <w:sz w:val="18"/>
          <w:szCs w:val="18"/>
        </w:rPr>
        <w:t xml:space="preserve"> außergewöhnliche</w:t>
      </w:r>
      <w:r w:rsidR="00841A25" w:rsidRPr="005470F8">
        <w:rPr>
          <w:rFonts w:ascii="Calibri" w:hAnsi="Calibri" w:cs="Arial"/>
          <w:sz w:val="18"/>
          <w:szCs w:val="18"/>
        </w:rPr>
        <w:t>n und unkalkulierbaren</w:t>
      </w:r>
      <w:r w:rsidRPr="005470F8">
        <w:rPr>
          <w:rFonts w:ascii="Calibri" w:hAnsi="Calibri" w:cs="Arial"/>
          <w:sz w:val="18"/>
          <w:szCs w:val="18"/>
        </w:rPr>
        <w:t xml:space="preserve"> Umfang </w:t>
      </w:r>
      <w:r w:rsidR="00841A25" w:rsidRPr="005470F8">
        <w:rPr>
          <w:rFonts w:ascii="Calibri" w:hAnsi="Calibri" w:cs="Arial"/>
          <w:sz w:val="18"/>
          <w:szCs w:val="18"/>
        </w:rPr>
        <w:t xml:space="preserve">einnehmen </w:t>
      </w:r>
      <w:r w:rsidR="00802D7E" w:rsidRPr="005470F8">
        <w:rPr>
          <w:rFonts w:ascii="Calibri" w:hAnsi="Calibri" w:cs="Arial"/>
          <w:sz w:val="18"/>
          <w:szCs w:val="18"/>
        </w:rPr>
        <w:t xml:space="preserve">(z. B. Abwicklung von Versicherungsverträgen) </w:t>
      </w:r>
      <w:r w:rsidRPr="005470F8">
        <w:rPr>
          <w:rFonts w:ascii="Calibri" w:hAnsi="Calibri" w:cs="Arial"/>
          <w:sz w:val="18"/>
          <w:szCs w:val="18"/>
        </w:rPr>
        <w:t xml:space="preserve">oder </w:t>
      </w:r>
      <w:r w:rsidR="00841A25" w:rsidRPr="005470F8">
        <w:rPr>
          <w:rFonts w:ascii="Calibri" w:hAnsi="Calibri" w:cs="Arial"/>
          <w:sz w:val="18"/>
          <w:szCs w:val="18"/>
        </w:rPr>
        <w:t xml:space="preserve">ein hohes </w:t>
      </w:r>
      <w:r w:rsidRPr="005470F8">
        <w:rPr>
          <w:rFonts w:ascii="Calibri" w:hAnsi="Calibri" w:cs="Arial"/>
          <w:sz w:val="18"/>
          <w:szCs w:val="18"/>
        </w:rPr>
        <w:t xml:space="preserve">Haftungsrisiko </w:t>
      </w:r>
      <w:r w:rsidR="00841A25" w:rsidRPr="005470F8">
        <w:rPr>
          <w:rFonts w:ascii="Calibri" w:hAnsi="Calibri" w:cs="Arial"/>
          <w:sz w:val="18"/>
          <w:szCs w:val="18"/>
        </w:rPr>
        <w:t>bergen</w:t>
      </w:r>
      <w:r w:rsidR="00802D7E" w:rsidRPr="005470F8">
        <w:rPr>
          <w:rFonts w:ascii="Calibri" w:hAnsi="Calibri" w:cs="Arial"/>
          <w:sz w:val="18"/>
          <w:szCs w:val="18"/>
        </w:rPr>
        <w:t xml:space="preserve"> (z. B. Begleitung umfangreicher Bauprojekte), teils sollen die Kosten direkt einem Verursacher belastet werden können (z. B. Mahnkosten, Nichtteilnahme am Lastschriftverfahren).</w:t>
      </w:r>
    </w:p>
    <w:p w:rsidR="00270A77" w:rsidRPr="005470F8" w:rsidRDefault="00270A77" w:rsidP="00270A77">
      <w:pPr>
        <w:pStyle w:val="Listenabsatz"/>
        <w:tabs>
          <w:tab w:val="left" w:pos="426"/>
        </w:tabs>
        <w:ind w:left="0"/>
        <w:jc w:val="both"/>
        <w:rPr>
          <w:rFonts w:ascii="Calibri" w:hAnsi="Calibri" w:cs="Arial"/>
          <w:sz w:val="18"/>
          <w:szCs w:val="18"/>
        </w:rPr>
      </w:pPr>
    </w:p>
    <w:p w:rsidR="00876D26" w:rsidRPr="005470F8" w:rsidRDefault="00802D7E" w:rsidP="00270A77">
      <w:pPr>
        <w:pStyle w:val="Listenabsatz"/>
        <w:tabs>
          <w:tab w:val="left" w:pos="426"/>
        </w:tabs>
        <w:ind w:left="0"/>
        <w:jc w:val="both"/>
        <w:rPr>
          <w:rFonts w:ascii="Calibri" w:hAnsi="Calibri" w:cs="Arial"/>
          <w:color w:val="0061A1"/>
          <w:sz w:val="18"/>
          <w:szCs w:val="18"/>
        </w:rPr>
      </w:pPr>
      <w:r w:rsidRPr="005470F8">
        <w:rPr>
          <w:rFonts w:ascii="Calibri" w:hAnsi="Calibri" w:cs="Arial"/>
          <w:sz w:val="18"/>
          <w:szCs w:val="18"/>
        </w:rPr>
        <w:t xml:space="preserve">Für diese gesonderten Leistungen </w:t>
      </w:r>
      <w:r w:rsidR="00876D26" w:rsidRPr="005470F8">
        <w:rPr>
          <w:rFonts w:ascii="Calibri" w:hAnsi="Calibri" w:cs="Arial"/>
          <w:sz w:val="18"/>
          <w:szCs w:val="18"/>
        </w:rPr>
        <w:t>erhält d</w:t>
      </w:r>
      <w:r w:rsidR="00960222">
        <w:rPr>
          <w:rFonts w:ascii="Calibri" w:hAnsi="Calibri" w:cs="Arial"/>
          <w:sz w:val="18"/>
          <w:szCs w:val="18"/>
        </w:rPr>
        <w:t>ie</w:t>
      </w:r>
      <w:r w:rsidR="00876D26" w:rsidRPr="005470F8">
        <w:rPr>
          <w:rFonts w:ascii="Calibri" w:hAnsi="Calibri" w:cs="Arial"/>
          <w:sz w:val="18"/>
          <w:szCs w:val="18"/>
        </w:rPr>
        <w:t xml:space="preserve"> Verwalter</w:t>
      </w:r>
      <w:r w:rsidR="00960222">
        <w:rPr>
          <w:rFonts w:ascii="Calibri" w:hAnsi="Calibri" w:cs="Arial"/>
          <w:sz w:val="18"/>
          <w:szCs w:val="18"/>
        </w:rPr>
        <w:t>in</w:t>
      </w:r>
      <w:r w:rsidR="00876D26" w:rsidRPr="005470F8">
        <w:rPr>
          <w:rFonts w:ascii="Calibri" w:hAnsi="Calibri" w:cs="Arial"/>
          <w:sz w:val="18"/>
          <w:szCs w:val="18"/>
        </w:rPr>
        <w:t xml:space="preserve"> ggf. ein </w:t>
      </w:r>
      <w:r w:rsidRPr="005470F8">
        <w:rPr>
          <w:rFonts w:ascii="Calibri" w:hAnsi="Calibri" w:cs="Arial"/>
          <w:sz w:val="18"/>
          <w:szCs w:val="18"/>
        </w:rPr>
        <w:t>gesondertes H</w:t>
      </w:r>
      <w:r w:rsidR="00876D26" w:rsidRPr="005470F8">
        <w:rPr>
          <w:rFonts w:ascii="Calibri" w:hAnsi="Calibri" w:cs="Arial"/>
          <w:sz w:val="18"/>
          <w:szCs w:val="18"/>
        </w:rPr>
        <w:t xml:space="preserve">onorar gemäß dem </w:t>
      </w:r>
      <w:r w:rsidRPr="005470F8">
        <w:rPr>
          <w:rFonts w:ascii="Calibri" w:hAnsi="Calibri" w:cs="Arial"/>
          <w:b/>
          <w:sz w:val="18"/>
          <w:szCs w:val="18"/>
        </w:rPr>
        <w:t>Sonder</w:t>
      </w:r>
      <w:r w:rsidR="00876D26" w:rsidRPr="005470F8">
        <w:rPr>
          <w:rFonts w:ascii="Calibri" w:hAnsi="Calibri" w:cs="Arial"/>
          <w:b/>
          <w:sz w:val="18"/>
          <w:szCs w:val="18"/>
        </w:rPr>
        <w:t>leistungskatalog</w:t>
      </w:r>
      <w:r w:rsidR="00876D26" w:rsidRPr="005470F8">
        <w:rPr>
          <w:rFonts w:ascii="Calibri" w:hAnsi="Calibri" w:cs="Arial"/>
          <w:sz w:val="18"/>
          <w:szCs w:val="18"/>
        </w:rPr>
        <w:t xml:space="preserve">, der dem Vertrag als Anlage 2 beigefügt ist. Die Parteien vereinbaren also zugunsten der WEG eine möglichst kostengünstige Grundvergütung, um die darüber hinaus </w:t>
      </w:r>
      <w:r w:rsidRPr="005470F8">
        <w:rPr>
          <w:rFonts w:ascii="Calibri" w:hAnsi="Calibri" w:cs="Arial"/>
          <w:sz w:val="18"/>
          <w:szCs w:val="18"/>
        </w:rPr>
        <w:t xml:space="preserve">diese </w:t>
      </w:r>
      <w:r w:rsidR="00876D26" w:rsidRPr="005470F8">
        <w:rPr>
          <w:rFonts w:ascii="Calibri" w:hAnsi="Calibri" w:cs="Arial"/>
          <w:sz w:val="18"/>
          <w:szCs w:val="18"/>
        </w:rPr>
        <w:t>nicht regelmäßig anfallenden Aufgaben nur im Einzelfall vergüten zu müssen.</w:t>
      </w:r>
    </w:p>
    <w:p w:rsidR="00876D26" w:rsidRPr="005470F8" w:rsidRDefault="00876D26" w:rsidP="001B2325">
      <w:pPr>
        <w:tabs>
          <w:tab w:val="left" w:pos="284"/>
        </w:tabs>
        <w:ind w:left="705" w:hanging="705"/>
        <w:jc w:val="both"/>
        <w:rPr>
          <w:rFonts w:ascii="Calibri" w:hAnsi="Calibri" w:cs="Arial"/>
          <w:b/>
          <w:sz w:val="18"/>
          <w:szCs w:val="18"/>
        </w:rPr>
      </w:pPr>
    </w:p>
    <w:p w:rsidR="001B2325" w:rsidRPr="004D731F" w:rsidRDefault="00841A25" w:rsidP="003C248F">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 xml:space="preserve">Basisvergütung </w:t>
      </w:r>
      <w:r w:rsidR="001B2325" w:rsidRPr="004D731F">
        <w:rPr>
          <w:rFonts w:ascii="Calibri" w:hAnsi="Calibri" w:cs="Arial"/>
          <w:color w:val="1A327B"/>
          <w:sz w:val="18"/>
          <w:szCs w:val="18"/>
        </w:rPr>
        <w:t>und Vergütungsanpassung</w:t>
      </w:r>
    </w:p>
    <w:p w:rsidR="001B2325" w:rsidRPr="005470F8" w:rsidRDefault="001B2325" w:rsidP="001B2325">
      <w:pPr>
        <w:tabs>
          <w:tab w:val="left" w:pos="284"/>
        </w:tabs>
        <w:ind w:left="705" w:hanging="705"/>
        <w:jc w:val="both"/>
        <w:rPr>
          <w:rFonts w:ascii="Calibri" w:hAnsi="Calibri" w:cs="Arial"/>
          <w:sz w:val="18"/>
          <w:szCs w:val="18"/>
        </w:rPr>
      </w:pPr>
    </w:p>
    <w:p w:rsidR="002507CB" w:rsidRDefault="00A73791" w:rsidP="00876D26">
      <w:pPr>
        <w:tabs>
          <w:tab w:val="left" w:pos="284"/>
        </w:tabs>
        <w:ind w:left="705" w:hanging="705"/>
        <w:jc w:val="both"/>
        <w:rPr>
          <w:rFonts w:ascii="Calibri" w:hAnsi="Calibri" w:cs="Arial"/>
          <w:sz w:val="18"/>
          <w:szCs w:val="18"/>
        </w:rPr>
      </w:pPr>
      <w:bookmarkStart w:id="0" w:name="_Hlk511640479"/>
      <w:r w:rsidRPr="005470F8">
        <w:rPr>
          <w:rFonts w:ascii="Calibri" w:hAnsi="Calibri" w:cs="Arial"/>
          <w:sz w:val="18"/>
          <w:szCs w:val="18"/>
        </w:rPr>
        <w:t>Für die Erbringung der Grundleistungen erhält d</w:t>
      </w:r>
      <w:r w:rsidR="00934272">
        <w:rPr>
          <w:rFonts w:ascii="Calibri" w:hAnsi="Calibri" w:cs="Arial"/>
          <w:sz w:val="18"/>
          <w:szCs w:val="18"/>
        </w:rPr>
        <w:t>i</w:t>
      </w:r>
      <w:r w:rsidRPr="005470F8">
        <w:rPr>
          <w:rFonts w:ascii="Calibri" w:hAnsi="Calibri" w:cs="Arial"/>
          <w:sz w:val="18"/>
          <w:szCs w:val="18"/>
        </w:rPr>
        <w:t>e Verwalter</w:t>
      </w:r>
      <w:r w:rsidR="00934272">
        <w:rPr>
          <w:rFonts w:ascii="Calibri" w:hAnsi="Calibri" w:cs="Arial"/>
          <w:sz w:val="18"/>
          <w:szCs w:val="18"/>
        </w:rPr>
        <w:t>in</w:t>
      </w:r>
      <w:r w:rsidRPr="005470F8">
        <w:rPr>
          <w:rFonts w:ascii="Calibri" w:hAnsi="Calibri" w:cs="Arial"/>
          <w:sz w:val="18"/>
          <w:szCs w:val="18"/>
        </w:rPr>
        <w:t xml:space="preserve"> eine monatliche Vergütung </w:t>
      </w:r>
      <w:r w:rsidR="00C258F3">
        <w:rPr>
          <w:rFonts w:ascii="Calibri" w:hAnsi="Calibri" w:cs="Arial"/>
          <w:sz w:val="18"/>
          <w:szCs w:val="18"/>
        </w:rPr>
        <w:t>von</w:t>
      </w:r>
    </w:p>
    <w:p w:rsidR="00C258F3" w:rsidRPr="005470F8" w:rsidRDefault="00C258F3" w:rsidP="00876D26">
      <w:pPr>
        <w:tabs>
          <w:tab w:val="left" w:pos="284"/>
        </w:tabs>
        <w:ind w:left="705" w:hanging="705"/>
        <w:jc w:val="both"/>
        <w:rPr>
          <w:rFonts w:ascii="Calibri" w:hAnsi="Calibri" w:cs="Arial"/>
          <w:sz w:val="18"/>
          <w:szCs w:val="18"/>
        </w:rPr>
      </w:pPr>
    </w:p>
    <w:p w:rsidR="00270A77" w:rsidRPr="005470F8" w:rsidRDefault="00C258F3" w:rsidP="00270A77">
      <w:pPr>
        <w:tabs>
          <w:tab w:val="left" w:pos="284"/>
        </w:tabs>
        <w:ind w:left="705" w:hanging="705"/>
        <w:jc w:val="both"/>
        <w:rPr>
          <w:rFonts w:ascii="Calibri" w:hAnsi="Calibri" w:cs="Arial"/>
          <w:sz w:val="18"/>
          <w:szCs w:val="18"/>
        </w:rPr>
      </w:pPr>
      <w:r>
        <w:rPr>
          <w:rFonts w:ascii="Calibri" w:hAnsi="Calibri" w:cs="Arial"/>
          <w:b/>
          <w:bCs/>
          <w:sz w:val="18"/>
          <w:szCs w:val="18"/>
        </w:rPr>
        <w:t>j</w:t>
      </w:r>
      <w:r w:rsidR="001F0DDB" w:rsidRPr="001F0DDB">
        <w:rPr>
          <w:rFonts w:ascii="Calibri" w:hAnsi="Calibri" w:cs="Arial"/>
          <w:b/>
          <w:bCs/>
          <w:sz w:val="18"/>
          <w:szCs w:val="18"/>
        </w:rPr>
        <w:t>e Wohnung</w:t>
      </w:r>
      <w:r w:rsidR="001F0DDB">
        <w:rPr>
          <w:rFonts w:ascii="Calibri" w:hAnsi="Calibri" w:cs="Arial"/>
          <w:sz w:val="18"/>
          <w:szCs w:val="18"/>
        </w:rPr>
        <w:t xml:space="preserve"> </w:t>
      </w:r>
      <w:r w:rsidR="001F0DDB" w:rsidRPr="001F0DDB">
        <w:rPr>
          <w:rFonts w:ascii="Calibri" w:hAnsi="Calibri" w:cs="Arial"/>
          <w:b/>
          <w:bCs/>
          <w:sz w:val="18"/>
          <w:szCs w:val="18"/>
          <w:highlight w:val="yellow"/>
        </w:rPr>
        <w:t>20</w:t>
      </w:r>
      <w:r w:rsidR="00270A77" w:rsidRPr="001F0DDB">
        <w:rPr>
          <w:rFonts w:ascii="Calibri" w:hAnsi="Calibri" w:cs="Arial"/>
          <w:b/>
          <w:bCs/>
          <w:sz w:val="18"/>
          <w:szCs w:val="18"/>
          <w:highlight w:val="yellow"/>
        </w:rPr>
        <w:t xml:space="preserve"> Euro</w:t>
      </w:r>
      <w:bookmarkEnd w:id="0"/>
      <w:r w:rsidR="001F0DDB">
        <w:rPr>
          <w:rFonts w:ascii="Calibri" w:hAnsi="Calibri" w:cs="Arial"/>
          <w:sz w:val="18"/>
          <w:szCs w:val="18"/>
        </w:rPr>
        <w:t xml:space="preserve"> zzgl. Umsatzsteuer von derzeit 19%</w:t>
      </w:r>
    </w:p>
    <w:p w:rsidR="00270A77" w:rsidRPr="005470F8" w:rsidRDefault="00C258F3" w:rsidP="00270A77">
      <w:pPr>
        <w:tabs>
          <w:tab w:val="left" w:pos="284"/>
        </w:tabs>
        <w:ind w:left="705" w:hanging="705"/>
        <w:jc w:val="both"/>
        <w:rPr>
          <w:rFonts w:ascii="Calibri" w:hAnsi="Calibri" w:cs="Arial"/>
          <w:sz w:val="18"/>
          <w:szCs w:val="18"/>
        </w:rPr>
      </w:pPr>
      <w:r>
        <w:rPr>
          <w:rFonts w:ascii="Calibri" w:hAnsi="Calibri" w:cs="Arial"/>
          <w:b/>
          <w:bCs/>
          <w:sz w:val="18"/>
          <w:szCs w:val="18"/>
          <w:highlight w:val="yellow"/>
        </w:rPr>
        <w:t>j</w:t>
      </w:r>
      <w:r w:rsidR="001F0DDB" w:rsidRPr="001F0DDB">
        <w:rPr>
          <w:rFonts w:ascii="Calibri" w:hAnsi="Calibri" w:cs="Arial"/>
          <w:b/>
          <w:bCs/>
          <w:sz w:val="18"/>
          <w:szCs w:val="18"/>
          <w:highlight w:val="yellow"/>
        </w:rPr>
        <w:t>e Garage / TG-Stellplatz: 3</w:t>
      </w:r>
      <w:r w:rsidR="00270A77" w:rsidRPr="001F0DDB">
        <w:rPr>
          <w:rFonts w:ascii="Calibri" w:hAnsi="Calibri" w:cs="Arial"/>
          <w:b/>
          <w:bCs/>
          <w:sz w:val="18"/>
          <w:szCs w:val="18"/>
          <w:highlight w:val="yellow"/>
        </w:rPr>
        <w:t xml:space="preserve"> Euro</w:t>
      </w:r>
      <w:r w:rsidR="002507CB" w:rsidRPr="005470F8">
        <w:rPr>
          <w:rFonts w:ascii="Calibri" w:hAnsi="Calibri" w:cs="Arial"/>
          <w:sz w:val="18"/>
          <w:szCs w:val="18"/>
        </w:rPr>
        <w:t xml:space="preserve"> </w:t>
      </w:r>
      <w:r w:rsidR="001F0DDB">
        <w:rPr>
          <w:rFonts w:ascii="Calibri" w:hAnsi="Calibri" w:cs="Arial"/>
          <w:sz w:val="18"/>
          <w:szCs w:val="18"/>
        </w:rPr>
        <w:t>zzgl. Umsatzsteuer von derzeit 19%</w:t>
      </w:r>
    </w:p>
    <w:p w:rsidR="00270A77" w:rsidRPr="005470F8" w:rsidRDefault="002507CB" w:rsidP="00270A77">
      <w:pPr>
        <w:tabs>
          <w:tab w:val="left" w:pos="284"/>
        </w:tabs>
        <w:ind w:left="705" w:hanging="705"/>
        <w:jc w:val="both"/>
        <w:rPr>
          <w:rFonts w:ascii="Calibri" w:hAnsi="Calibri" w:cs="Arial"/>
          <w:b/>
          <w:sz w:val="18"/>
          <w:szCs w:val="18"/>
        </w:rPr>
      </w:pPr>
      <w:r w:rsidRPr="005470F8">
        <w:rPr>
          <w:rFonts w:ascii="Calibri" w:hAnsi="Calibri" w:cs="Arial"/>
          <w:b/>
          <w:sz w:val="18"/>
          <w:szCs w:val="18"/>
        </w:rPr>
        <w:t>Gesamtbetrag monatlich</w:t>
      </w:r>
      <w:r w:rsidR="001F0DDB">
        <w:rPr>
          <w:rFonts w:ascii="Calibri" w:hAnsi="Calibri" w:cs="Arial"/>
          <w:b/>
          <w:sz w:val="18"/>
          <w:szCs w:val="18"/>
        </w:rPr>
        <w:t xml:space="preserve"> bei hier </w:t>
      </w:r>
      <w:r w:rsidR="001F0DDB" w:rsidRPr="00960222">
        <w:rPr>
          <w:rFonts w:ascii="Calibri" w:hAnsi="Calibri" w:cs="Arial"/>
          <w:b/>
          <w:sz w:val="18"/>
          <w:szCs w:val="18"/>
          <w:highlight w:val="yellow"/>
        </w:rPr>
        <w:t>9 Wohnungen und 12 Stellplätzen</w:t>
      </w:r>
      <w:r w:rsidRPr="005470F8">
        <w:rPr>
          <w:rFonts w:ascii="Calibri" w:hAnsi="Calibri" w:cs="Arial"/>
          <w:b/>
          <w:sz w:val="18"/>
          <w:szCs w:val="18"/>
        </w:rPr>
        <w:t>:</w:t>
      </w:r>
      <w:r w:rsidR="00270A77" w:rsidRPr="005470F8">
        <w:rPr>
          <w:rFonts w:ascii="Calibri" w:hAnsi="Calibri" w:cs="Arial"/>
          <w:b/>
          <w:sz w:val="18"/>
          <w:szCs w:val="18"/>
        </w:rPr>
        <w:t xml:space="preserve"> _______________________ Euro</w:t>
      </w:r>
      <w:r w:rsidRPr="005470F8">
        <w:rPr>
          <w:rFonts w:ascii="Calibri" w:hAnsi="Calibri" w:cs="Arial"/>
          <w:b/>
          <w:sz w:val="18"/>
          <w:szCs w:val="18"/>
        </w:rPr>
        <w:t xml:space="preserve"> </w:t>
      </w:r>
    </w:p>
    <w:p w:rsidR="00270A77" w:rsidRPr="005470F8" w:rsidRDefault="00270A77" w:rsidP="00270A77">
      <w:pPr>
        <w:tabs>
          <w:tab w:val="left" w:pos="284"/>
        </w:tabs>
        <w:ind w:left="705" w:hanging="705"/>
        <w:jc w:val="both"/>
        <w:rPr>
          <w:rFonts w:ascii="Calibri" w:hAnsi="Calibri" w:cs="Arial"/>
          <w:sz w:val="18"/>
          <w:szCs w:val="18"/>
        </w:rPr>
      </w:pPr>
    </w:p>
    <w:p w:rsidR="00270A77" w:rsidRPr="005470F8" w:rsidRDefault="00360BCE" w:rsidP="00270A77">
      <w:pPr>
        <w:tabs>
          <w:tab w:val="left" w:pos="284"/>
        </w:tabs>
        <w:ind w:left="705" w:hanging="705"/>
        <w:jc w:val="both"/>
        <w:rPr>
          <w:rFonts w:ascii="Calibri" w:hAnsi="Calibri" w:cs="Arial"/>
          <w:sz w:val="18"/>
          <w:szCs w:val="18"/>
        </w:rPr>
      </w:pPr>
      <w:r w:rsidRPr="002525C3">
        <w:rPr>
          <w:rFonts w:ascii="Calibri" w:hAnsi="Calibri" w:cs="Arial"/>
          <w:sz w:val="18"/>
          <w:szCs w:val="18"/>
          <w:highlight w:val="yellow"/>
        </w:rPr>
        <w:t xml:space="preserve">Die Vergütung erhöht sich jährlich um </w:t>
      </w:r>
      <w:r w:rsidR="00270A77" w:rsidRPr="002525C3">
        <w:rPr>
          <w:rFonts w:ascii="Calibri" w:hAnsi="Calibri" w:cs="Arial"/>
          <w:b/>
          <w:sz w:val="18"/>
          <w:szCs w:val="18"/>
          <w:highlight w:val="yellow"/>
        </w:rPr>
        <w:t>_____________.</w:t>
      </w:r>
      <w:r w:rsidRPr="005470F8">
        <w:rPr>
          <w:rFonts w:ascii="Calibri" w:hAnsi="Calibri" w:cs="Arial"/>
          <w:sz w:val="18"/>
          <w:szCs w:val="18"/>
        </w:rPr>
        <w:t xml:space="preserve">  </w:t>
      </w:r>
    </w:p>
    <w:p w:rsidR="00270A77" w:rsidRPr="005470F8" w:rsidRDefault="00270A77" w:rsidP="00270A77">
      <w:pPr>
        <w:tabs>
          <w:tab w:val="left" w:pos="284"/>
        </w:tabs>
        <w:ind w:left="705" w:hanging="705"/>
        <w:jc w:val="both"/>
        <w:rPr>
          <w:rFonts w:ascii="Calibri" w:hAnsi="Calibri" w:cs="Arial"/>
          <w:sz w:val="18"/>
          <w:szCs w:val="18"/>
        </w:rPr>
      </w:pPr>
    </w:p>
    <w:p w:rsidR="00270A77" w:rsidRDefault="00F40859" w:rsidP="00270A77">
      <w:pPr>
        <w:tabs>
          <w:tab w:val="left" w:pos="284"/>
        </w:tabs>
        <w:jc w:val="both"/>
        <w:rPr>
          <w:rFonts w:ascii="Calibri" w:hAnsi="Calibri" w:cs="Arial"/>
          <w:sz w:val="18"/>
          <w:szCs w:val="18"/>
        </w:rPr>
      </w:pPr>
      <w:r w:rsidRPr="005470F8">
        <w:rPr>
          <w:rFonts w:ascii="Calibri" w:hAnsi="Calibri" w:cs="Arial"/>
          <w:sz w:val="18"/>
          <w:szCs w:val="18"/>
        </w:rPr>
        <w:t>D</w:t>
      </w:r>
      <w:r w:rsidR="00934272">
        <w:rPr>
          <w:rFonts w:ascii="Calibri" w:hAnsi="Calibri" w:cs="Arial"/>
          <w:sz w:val="18"/>
          <w:szCs w:val="18"/>
        </w:rPr>
        <w:t>i</w:t>
      </w:r>
      <w:r w:rsidRPr="005470F8">
        <w:rPr>
          <w:rFonts w:ascii="Calibri" w:hAnsi="Calibri" w:cs="Arial"/>
          <w:sz w:val="18"/>
          <w:szCs w:val="18"/>
        </w:rPr>
        <w:t>e Verwalter</w:t>
      </w:r>
      <w:r w:rsidR="00934272">
        <w:rPr>
          <w:rFonts w:ascii="Calibri" w:hAnsi="Calibri" w:cs="Arial"/>
          <w:sz w:val="18"/>
          <w:szCs w:val="18"/>
        </w:rPr>
        <w:t>in</w:t>
      </w:r>
      <w:r w:rsidRPr="005470F8">
        <w:rPr>
          <w:rFonts w:ascii="Calibri" w:hAnsi="Calibri" w:cs="Arial"/>
          <w:sz w:val="18"/>
          <w:szCs w:val="18"/>
        </w:rPr>
        <w:t xml:space="preserve"> wird ermächtigt, die Basisvergütung vom Gemeinschaftskonto </w:t>
      </w:r>
      <w:r w:rsidR="00270A77" w:rsidRPr="005470F8">
        <w:rPr>
          <w:rFonts w:ascii="Calibri" w:hAnsi="Calibri" w:cs="Arial"/>
          <w:sz w:val="18"/>
          <w:szCs w:val="18"/>
        </w:rPr>
        <w:t>____________</w:t>
      </w:r>
      <w:r w:rsidRPr="005470F8">
        <w:rPr>
          <w:rFonts w:ascii="Calibri" w:hAnsi="Calibri" w:cs="Arial"/>
          <w:sz w:val="18"/>
          <w:szCs w:val="18"/>
        </w:rPr>
        <w:t xml:space="preserve"> monatlich ab dem ersten Werktag im Voraus</w:t>
      </w:r>
      <w:r w:rsidR="00270A77" w:rsidRPr="005470F8">
        <w:rPr>
          <w:rFonts w:ascii="Calibri" w:hAnsi="Calibri" w:cs="Arial"/>
          <w:sz w:val="18"/>
          <w:szCs w:val="18"/>
        </w:rPr>
        <w:t xml:space="preserve"> </w:t>
      </w:r>
      <w:r w:rsidRPr="005470F8">
        <w:rPr>
          <w:rFonts w:ascii="Calibri" w:hAnsi="Calibri" w:cs="Arial"/>
          <w:sz w:val="18"/>
          <w:szCs w:val="18"/>
        </w:rPr>
        <w:t>zu entnehmen. Vor der Entnahme von Auslagen aus dem Gemeinschaftskonto hat d</w:t>
      </w:r>
      <w:r w:rsidR="00934272">
        <w:rPr>
          <w:rFonts w:ascii="Calibri" w:hAnsi="Calibri" w:cs="Arial"/>
          <w:sz w:val="18"/>
          <w:szCs w:val="18"/>
        </w:rPr>
        <w:t>i</w:t>
      </w:r>
      <w:r w:rsidRPr="005470F8">
        <w:rPr>
          <w:rFonts w:ascii="Calibri" w:hAnsi="Calibri" w:cs="Arial"/>
          <w:sz w:val="18"/>
          <w:szCs w:val="18"/>
        </w:rPr>
        <w:t>e Verwalter</w:t>
      </w:r>
      <w:r w:rsidR="00934272">
        <w:rPr>
          <w:rFonts w:ascii="Calibri" w:hAnsi="Calibri" w:cs="Arial"/>
          <w:sz w:val="18"/>
          <w:szCs w:val="18"/>
        </w:rPr>
        <w:t>in</w:t>
      </w:r>
      <w:r w:rsidRPr="005470F8">
        <w:rPr>
          <w:rFonts w:ascii="Calibri" w:hAnsi="Calibri" w:cs="Arial"/>
          <w:sz w:val="18"/>
          <w:szCs w:val="18"/>
        </w:rPr>
        <w:t xml:space="preserve"> Rechnung zu legen. </w:t>
      </w:r>
    </w:p>
    <w:p w:rsidR="002525C3" w:rsidRPr="005470F8" w:rsidRDefault="002525C3" w:rsidP="00270A77">
      <w:pPr>
        <w:tabs>
          <w:tab w:val="left" w:pos="284"/>
        </w:tabs>
        <w:jc w:val="both"/>
        <w:rPr>
          <w:rFonts w:ascii="Calibri" w:hAnsi="Calibri" w:cs="Arial"/>
          <w:sz w:val="18"/>
          <w:szCs w:val="18"/>
        </w:rPr>
      </w:pPr>
    </w:p>
    <w:p w:rsidR="00270A77" w:rsidRPr="004D731F" w:rsidRDefault="00633414" w:rsidP="008816AD">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Sonder</w:t>
      </w:r>
      <w:r w:rsidR="001B2325" w:rsidRPr="004D731F">
        <w:rPr>
          <w:rFonts w:ascii="Calibri" w:hAnsi="Calibri" w:cs="Arial"/>
          <w:color w:val="1A327B"/>
          <w:sz w:val="18"/>
          <w:szCs w:val="18"/>
        </w:rPr>
        <w:t>honorar</w:t>
      </w:r>
      <w:r w:rsidR="00494D17" w:rsidRPr="004D731F">
        <w:rPr>
          <w:rFonts w:ascii="Calibri" w:hAnsi="Calibri" w:cs="Arial"/>
          <w:color w:val="1A327B"/>
          <w:sz w:val="18"/>
          <w:szCs w:val="18"/>
        </w:rPr>
        <w:t xml:space="preserve"> für </w:t>
      </w:r>
      <w:r w:rsidRPr="004D731F">
        <w:rPr>
          <w:rFonts w:ascii="Calibri" w:hAnsi="Calibri" w:cs="Arial"/>
          <w:color w:val="1A327B"/>
          <w:sz w:val="18"/>
          <w:szCs w:val="18"/>
        </w:rPr>
        <w:t>Besondere Einzell</w:t>
      </w:r>
      <w:r w:rsidR="00494D17" w:rsidRPr="004D731F">
        <w:rPr>
          <w:rFonts w:ascii="Calibri" w:hAnsi="Calibri" w:cs="Arial"/>
          <w:color w:val="1A327B"/>
          <w:sz w:val="18"/>
          <w:szCs w:val="18"/>
        </w:rPr>
        <w:t>eistungen</w:t>
      </w:r>
    </w:p>
    <w:p w:rsidR="00270A77" w:rsidRPr="005470F8" w:rsidRDefault="00270A77" w:rsidP="00270A77">
      <w:pPr>
        <w:pStyle w:val="Listenabsatz"/>
        <w:ind w:left="425"/>
        <w:jc w:val="both"/>
        <w:rPr>
          <w:rFonts w:ascii="Calibri" w:hAnsi="Calibri" w:cs="Arial"/>
          <w:color w:val="0061A1"/>
          <w:sz w:val="18"/>
          <w:szCs w:val="18"/>
        </w:rPr>
      </w:pPr>
    </w:p>
    <w:p w:rsidR="00270A77" w:rsidRPr="005470F8" w:rsidRDefault="00A73791" w:rsidP="00270A77">
      <w:pPr>
        <w:pStyle w:val="Listenabsatz"/>
        <w:ind w:left="0"/>
        <w:jc w:val="both"/>
        <w:rPr>
          <w:rFonts w:ascii="Calibri" w:hAnsi="Calibri" w:cs="Arial"/>
          <w:sz w:val="18"/>
          <w:szCs w:val="18"/>
        </w:rPr>
      </w:pPr>
      <w:r w:rsidRPr="005470F8">
        <w:rPr>
          <w:rFonts w:ascii="Calibri" w:hAnsi="Calibri" w:cs="Arial"/>
          <w:sz w:val="18"/>
          <w:szCs w:val="18"/>
        </w:rPr>
        <w:t xml:space="preserve">Zwar soll die typische Verwaltertätigkeit mit der Grundleistungsvergütung abgegolten sein. Um diese jedoch möglichst gering halten zu können, </w:t>
      </w:r>
      <w:r w:rsidRPr="005470F8">
        <w:rPr>
          <w:rFonts w:ascii="Calibri" w:hAnsi="Calibri" w:cs="Arial"/>
          <w:b/>
          <w:sz w:val="18"/>
          <w:szCs w:val="18"/>
        </w:rPr>
        <w:t>vereinbaren die Parteien, dass für bestimmte Teilbereiche</w:t>
      </w:r>
      <w:r w:rsidR="00360BCE" w:rsidRPr="005470F8">
        <w:rPr>
          <w:rFonts w:ascii="Calibri" w:hAnsi="Calibri" w:cs="Arial"/>
          <w:b/>
          <w:sz w:val="18"/>
          <w:szCs w:val="18"/>
        </w:rPr>
        <w:t xml:space="preserve"> -</w:t>
      </w:r>
      <w:r w:rsidRPr="005470F8">
        <w:rPr>
          <w:rFonts w:ascii="Calibri" w:hAnsi="Calibri" w:cs="Arial"/>
          <w:b/>
          <w:sz w:val="18"/>
          <w:szCs w:val="18"/>
        </w:rPr>
        <w:t xml:space="preserve"> teils auch typischer </w:t>
      </w:r>
      <w:r w:rsidR="00360BCE" w:rsidRPr="005470F8">
        <w:rPr>
          <w:rFonts w:ascii="Calibri" w:hAnsi="Calibri" w:cs="Arial"/>
          <w:b/>
          <w:sz w:val="18"/>
          <w:szCs w:val="18"/>
        </w:rPr>
        <w:t xml:space="preserve">- </w:t>
      </w:r>
      <w:r w:rsidRPr="005470F8">
        <w:rPr>
          <w:rFonts w:ascii="Calibri" w:hAnsi="Calibri" w:cs="Arial"/>
          <w:b/>
          <w:sz w:val="18"/>
          <w:szCs w:val="18"/>
        </w:rPr>
        <w:t>Verwaltertätigkeit eine Honorierung nur bei Anfall erfolgt</w:t>
      </w:r>
      <w:r w:rsidR="00876D26" w:rsidRPr="005470F8">
        <w:rPr>
          <w:rFonts w:ascii="Calibri" w:hAnsi="Calibri" w:cs="Arial"/>
          <w:b/>
          <w:sz w:val="18"/>
          <w:szCs w:val="18"/>
        </w:rPr>
        <w:t>, insbesondere weil diese Tätigkeit nur selten erforderlich ist oder die Kosten dem jeweiligen Verursacher in Rechnung gestellt werden sollen oder weil sie einen besonders großen Aufwand verursachen können</w:t>
      </w:r>
      <w:r w:rsidRPr="005470F8">
        <w:rPr>
          <w:rFonts w:ascii="Calibri" w:hAnsi="Calibri" w:cs="Arial"/>
          <w:sz w:val="18"/>
          <w:szCs w:val="18"/>
        </w:rPr>
        <w:t xml:space="preserve">. </w:t>
      </w:r>
    </w:p>
    <w:p w:rsidR="00270A77" w:rsidRPr="005470F8" w:rsidRDefault="00270A77" w:rsidP="00270A77">
      <w:pPr>
        <w:pStyle w:val="Listenabsatz"/>
        <w:ind w:left="0"/>
        <w:jc w:val="both"/>
        <w:rPr>
          <w:rFonts w:ascii="Calibri" w:hAnsi="Calibri" w:cs="Arial"/>
          <w:sz w:val="18"/>
          <w:szCs w:val="18"/>
        </w:rPr>
      </w:pPr>
    </w:p>
    <w:p w:rsidR="00633414" w:rsidRPr="005470F8" w:rsidRDefault="00876D26" w:rsidP="00270A77">
      <w:pPr>
        <w:pStyle w:val="Listenabsatz"/>
        <w:ind w:left="0"/>
        <w:jc w:val="both"/>
        <w:rPr>
          <w:rFonts w:ascii="Calibri" w:hAnsi="Calibri" w:cs="Arial"/>
          <w:sz w:val="18"/>
          <w:szCs w:val="18"/>
        </w:rPr>
      </w:pPr>
      <w:r w:rsidRPr="005470F8">
        <w:rPr>
          <w:rFonts w:ascii="Calibri" w:hAnsi="Calibri" w:cs="Arial"/>
          <w:sz w:val="18"/>
          <w:szCs w:val="18"/>
        </w:rPr>
        <w:t>Die Begründung eines Zusatzhonoraranspruchs</w:t>
      </w:r>
      <w:r w:rsidR="00A73791" w:rsidRPr="005470F8">
        <w:rPr>
          <w:rFonts w:ascii="Calibri" w:hAnsi="Calibri" w:cs="Arial"/>
          <w:sz w:val="18"/>
          <w:szCs w:val="18"/>
        </w:rPr>
        <w:t xml:space="preserve"> </w:t>
      </w:r>
      <w:r w:rsidR="00A73791" w:rsidRPr="005470F8">
        <w:rPr>
          <w:rFonts w:ascii="Calibri" w:hAnsi="Calibri" w:cs="Arial"/>
          <w:b/>
          <w:sz w:val="18"/>
          <w:szCs w:val="18"/>
        </w:rPr>
        <w:t xml:space="preserve">setzt </w:t>
      </w:r>
      <w:r w:rsidR="00633414" w:rsidRPr="005470F8">
        <w:rPr>
          <w:rFonts w:ascii="Calibri" w:hAnsi="Calibri" w:cs="Arial"/>
          <w:b/>
          <w:sz w:val="18"/>
          <w:szCs w:val="18"/>
        </w:rPr>
        <w:t xml:space="preserve">stets – auch wenn dies im Einzelfall nicht erwähnt wird - </w:t>
      </w:r>
      <w:r w:rsidR="00A73791" w:rsidRPr="005470F8">
        <w:rPr>
          <w:rFonts w:ascii="Calibri" w:hAnsi="Calibri" w:cs="Arial"/>
          <w:b/>
          <w:sz w:val="18"/>
          <w:szCs w:val="18"/>
        </w:rPr>
        <w:t>voraus</w:t>
      </w:r>
      <w:r w:rsidR="00A73791" w:rsidRPr="005470F8">
        <w:rPr>
          <w:rFonts w:ascii="Calibri" w:hAnsi="Calibri" w:cs="Arial"/>
          <w:sz w:val="18"/>
          <w:szCs w:val="18"/>
        </w:rPr>
        <w:t xml:space="preserve">, dass </w:t>
      </w:r>
    </w:p>
    <w:p w:rsidR="00633414" w:rsidRPr="005470F8" w:rsidRDefault="00A73791" w:rsidP="008816AD">
      <w:pPr>
        <w:pStyle w:val="Listenabsatz"/>
        <w:numPr>
          <w:ilvl w:val="0"/>
          <w:numId w:val="6"/>
        </w:numPr>
        <w:tabs>
          <w:tab w:val="left" w:pos="426"/>
        </w:tabs>
        <w:jc w:val="both"/>
        <w:rPr>
          <w:rFonts w:ascii="Calibri" w:hAnsi="Calibri" w:cs="Arial"/>
          <w:spacing w:val="-4"/>
          <w:sz w:val="18"/>
          <w:szCs w:val="18"/>
        </w:rPr>
      </w:pPr>
      <w:r w:rsidRPr="005470F8">
        <w:rPr>
          <w:rFonts w:ascii="Calibri" w:hAnsi="Calibri" w:cs="Arial"/>
          <w:spacing w:val="-4"/>
          <w:sz w:val="18"/>
          <w:szCs w:val="18"/>
        </w:rPr>
        <w:t>eine Regelung im Zusatzkatalog</w:t>
      </w:r>
      <w:r w:rsidR="00FF4F5B" w:rsidRPr="005470F8">
        <w:rPr>
          <w:rFonts w:ascii="Calibri" w:hAnsi="Calibri" w:cs="Arial"/>
          <w:spacing w:val="-4"/>
          <w:sz w:val="18"/>
          <w:szCs w:val="18"/>
        </w:rPr>
        <w:t xml:space="preserve"> </w:t>
      </w:r>
      <w:proofErr w:type="spellStart"/>
      <w:r w:rsidR="00494D17" w:rsidRPr="005470F8">
        <w:rPr>
          <w:rFonts w:ascii="Calibri" w:hAnsi="Calibri" w:cs="Arial"/>
          <w:spacing w:val="-4"/>
          <w:sz w:val="18"/>
          <w:szCs w:val="18"/>
        </w:rPr>
        <w:t>Besondere</w:t>
      </w:r>
      <w:proofErr w:type="spellEnd"/>
      <w:r w:rsidR="00494D17" w:rsidRPr="005470F8">
        <w:rPr>
          <w:rFonts w:ascii="Calibri" w:hAnsi="Calibri" w:cs="Arial"/>
          <w:spacing w:val="-4"/>
          <w:sz w:val="18"/>
          <w:szCs w:val="18"/>
        </w:rPr>
        <w:t xml:space="preserve"> Leistungen </w:t>
      </w:r>
      <w:r w:rsidR="00FF4F5B" w:rsidRPr="005470F8">
        <w:rPr>
          <w:rFonts w:ascii="Calibri" w:hAnsi="Calibri" w:cs="Arial"/>
          <w:spacing w:val="-4"/>
          <w:sz w:val="18"/>
          <w:szCs w:val="18"/>
        </w:rPr>
        <w:t>(Anlage 2)</w:t>
      </w:r>
      <w:r w:rsidRPr="005470F8">
        <w:rPr>
          <w:rFonts w:ascii="Calibri" w:hAnsi="Calibri" w:cs="Arial"/>
          <w:spacing w:val="-4"/>
          <w:sz w:val="18"/>
          <w:szCs w:val="18"/>
        </w:rPr>
        <w:t xml:space="preserve"> enthalten ist oder eine entsprechende Beschlussfassung erfolgt sowie </w:t>
      </w:r>
    </w:p>
    <w:p w:rsidR="00633414" w:rsidRPr="005470F8" w:rsidRDefault="00A73791" w:rsidP="008816AD">
      <w:pPr>
        <w:pStyle w:val="Listenabsatz"/>
        <w:numPr>
          <w:ilvl w:val="0"/>
          <w:numId w:val="6"/>
        </w:numPr>
        <w:tabs>
          <w:tab w:val="left" w:pos="426"/>
        </w:tabs>
        <w:jc w:val="both"/>
        <w:rPr>
          <w:rFonts w:ascii="Calibri" w:hAnsi="Calibri" w:cs="Arial"/>
          <w:sz w:val="18"/>
          <w:szCs w:val="18"/>
        </w:rPr>
      </w:pPr>
      <w:r w:rsidRPr="005470F8">
        <w:rPr>
          <w:rFonts w:ascii="Calibri" w:hAnsi="Calibri" w:cs="Arial"/>
          <w:sz w:val="18"/>
          <w:szCs w:val="18"/>
        </w:rPr>
        <w:t xml:space="preserve">die </w:t>
      </w:r>
      <w:proofErr w:type="spellStart"/>
      <w:r w:rsidR="00494D17" w:rsidRPr="005470F8">
        <w:rPr>
          <w:rFonts w:ascii="Calibri" w:hAnsi="Calibri" w:cs="Arial"/>
          <w:sz w:val="18"/>
          <w:szCs w:val="18"/>
        </w:rPr>
        <w:t>Besondere</w:t>
      </w:r>
      <w:proofErr w:type="spellEnd"/>
      <w:r w:rsidR="00494D17" w:rsidRPr="005470F8">
        <w:rPr>
          <w:rFonts w:ascii="Calibri" w:hAnsi="Calibri" w:cs="Arial"/>
          <w:sz w:val="18"/>
          <w:szCs w:val="18"/>
        </w:rPr>
        <w:t xml:space="preserve"> L</w:t>
      </w:r>
      <w:r w:rsidRPr="005470F8">
        <w:rPr>
          <w:rFonts w:ascii="Calibri" w:hAnsi="Calibri" w:cs="Arial"/>
          <w:sz w:val="18"/>
          <w:szCs w:val="18"/>
        </w:rPr>
        <w:t>eistung nicht wegen einer vo</w:t>
      </w:r>
      <w:r w:rsidR="00934272">
        <w:rPr>
          <w:rFonts w:ascii="Calibri" w:hAnsi="Calibri" w:cs="Arial"/>
          <w:sz w:val="18"/>
          <w:szCs w:val="18"/>
        </w:rPr>
        <w:t>n der</w:t>
      </w:r>
      <w:r w:rsidRPr="005470F8">
        <w:rPr>
          <w:rFonts w:ascii="Calibri" w:hAnsi="Calibri" w:cs="Arial"/>
          <w:sz w:val="18"/>
          <w:szCs w:val="18"/>
        </w:rPr>
        <w:t xml:space="preserve"> Verwalter</w:t>
      </w:r>
      <w:r w:rsidR="00934272">
        <w:rPr>
          <w:rFonts w:ascii="Calibri" w:hAnsi="Calibri" w:cs="Arial"/>
          <w:sz w:val="18"/>
          <w:szCs w:val="18"/>
        </w:rPr>
        <w:t>in</w:t>
      </w:r>
      <w:r w:rsidRPr="005470F8">
        <w:rPr>
          <w:rFonts w:ascii="Calibri" w:hAnsi="Calibri" w:cs="Arial"/>
          <w:sz w:val="18"/>
          <w:szCs w:val="18"/>
        </w:rPr>
        <w:t xml:space="preserve"> zu vertretenden Pflichtwidrigkeit erforderlich ist. </w:t>
      </w:r>
    </w:p>
    <w:p w:rsidR="00270A77" w:rsidRPr="005470F8" w:rsidRDefault="00270A77" w:rsidP="00270A77">
      <w:pPr>
        <w:rPr>
          <w:rFonts w:ascii="Calibri" w:hAnsi="Calibri" w:cs="Arial"/>
          <w:sz w:val="18"/>
          <w:szCs w:val="18"/>
        </w:rPr>
      </w:pPr>
    </w:p>
    <w:p w:rsidR="00B203AC" w:rsidRPr="005470F8" w:rsidRDefault="00A73791" w:rsidP="00270A77">
      <w:pPr>
        <w:rPr>
          <w:rFonts w:ascii="Calibri" w:hAnsi="Calibri" w:cs="Arial"/>
          <w:sz w:val="18"/>
          <w:szCs w:val="18"/>
        </w:rPr>
      </w:pPr>
      <w:r w:rsidRPr="005470F8">
        <w:rPr>
          <w:rFonts w:ascii="Calibri" w:hAnsi="Calibri" w:cs="Arial"/>
          <w:sz w:val="18"/>
          <w:szCs w:val="18"/>
        </w:rPr>
        <w:t>Für die Erbringung der hier so genannten Besonderen Leistungen gilt daher:</w:t>
      </w:r>
    </w:p>
    <w:p w:rsidR="00B203AC" w:rsidRPr="005470F8" w:rsidRDefault="00B203AC" w:rsidP="00B203AC">
      <w:pPr>
        <w:ind w:left="705"/>
        <w:jc w:val="both"/>
        <w:rPr>
          <w:rFonts w:ascii="Calibri" w:hAnsi="Calibri" w:cs="Arial"/>
          <w:sz w:val="18"/>
          <w:szCs w:val="18"/>
        </w:rPr>
      </w:pPr>
    </w:p>
    <w:p w:rsidR="00501010" w:rsidRPr="005470F8" w:rsidRDefault="00A73791" w:rsidP="008816AD">
      <w:pPr>
        <w:pStyle w:val="Listenabsatz"/>
        <w:numPr>
          <w:ilvl w:val="2"/>
          <w:numId w:val="5"/>
        </w:numPr>
        <w:jc w:val="both"/>
        <w:rPr>
          <w:rFonts w:ascii="Calibri" w:hAnsi="Calibri" w:cs="Arial"/>
          <w:sz w:val="18"/>
          <w:szCs w:val="18"/>
        </w:rPr>
      </w:pPr>
      <w:r w:rsidRPr="005470F8">
        <w:rPr>
          <w:rFonts w:ascii="Calibri" w:hAnsi="Calibri" w:cs="Arial"/>
          <w:spacing w:val="-2"/>
          <w:sz w:val="18"/>
          <w:szCs w:val="18"/>
        </w:rPr>
        <w:t>Soweit nach Aufwand abgerechnet werden soll</w:t>
      </w:r>
      <w:r w:rsidR="00360BCE" w:rsidRPr="005470F8">
        <w:rPr>
          <w:rFonts w:ascii="Calibri" w:hAnsi="Calibri" w:cs="Arial"/>
          <w:spacing w:val="-2"/>
          <w:sz w:val="18"/>
          <w:szCs w:val="18"/>
        </w:rPr>
        <w:t xml:space="preserve"> oder de</w:t>
      </w:r>
      <w:r w:rsidR="00934272">
        <w:rPr>
          <w:rFonts w:ascii="Calibri" w:hAnsi="Calibri" w:cs="Arial"/>
          <w:spacing w:val="-2"/>
          <w:sz w:val="18"/>
          <w:szCs w:val="18"/>
        </w:rPr>
        <w:t>r</w:t>
      </w:r>
      <w:r w:rsidR="00360BCE" w:rsidRPr="005470F8">
        <w:rPr>
          <w:rFonts w:ascii="Calibri" w:hAnsi="Calibri" w:cs="Arial"/>
          <w:spacing w:val="-2"/>
          <w:sz w:val="18"/>
          <w:szCs w:val="18"/>
        </w:rPr>
        <w:t xml:space="preserve"> Verwalter</w:t>
      </w:r>
      <w:r w:rsidR="00934272">
        <w:rPr>
          <w:rFonts w:ascii="Calibri" w:hAnsi="Calibri" w:cs="Arial"/>
          <w:spacing w:val="-2"/>
          <w:sz w:val="18"/>
          <w:szCs w:val="18"/>
        </w:rPr>
        <w:t>in</w:t>
      </w:r>
      <w:r w:rsidR="00360BCE" w:rsidRPr="005470F8">
        <w:rPr>
          <w:rFonts w:ascii="Calibri" w:hAnsi="Calibri" w:cs="Arial"/>
          <w:spacing w:val="-2"/>
          <w:sz w:val="18"/>
          <w:szCs w:val="18"/>
        </w:rPr>
        <w:t xml:space="preserve"> weitere Aufgaben durch Beschluss übertragen</w:t>
      </w:r>
      <w:r w:rsidR="00270A77" w:rsidRPr="005470F8">
        <w:rPr>
          <w:rFonts w:ascii="Calibri" w:hAnsi="Calibri" w:cs="Arial"/>
          <w:spacing w:val="-2"/>
          <w:sz w:val="18"/>
          <w:szCs w:val="18"/>
        </w:rPr>
        <w:t xml:space="preserve"> </w:t>
      </w:r>
      <w:r w:rsidR="00360BCE" w:rsidRPr="005470F8">
        <w:rPr>
          <w:rFonts w:ascii="Calibri" w:hAnsi="Calibri" w:cs="Arial"/>
          <w:spacing w:val="-2"/>
          <w:sz w:val="18"/>
          <w:szCs w:val="18"/>
        </w:rPr>
        <w:t>werden</w:t>
      </w:r>
      <w:r w:rsidR="00360BCE" w:rsidRPr="005470F8">
        <w:rPr>
          <w:rFonts w:ascii="Calibri" w:hAnsi="Calibri" w:cs="Arial"/>
          <w:sz w:val="18"/>
          <w:szCs w:val="18"/>
        </w:rPr>
        <w:t xml:space="preserve"> und keine andere Vergütung beschlossen wird</w:t>
      </w:r>
      <w:r w:rsidRPr="005470F8">
        <w:rPr>
          <w:rFonts w:ascii="Calibri" w:hAnsi="Calibri" w:cs="Arial"/>
          <w:sz w:val="18"/>
          <w:szCs w:val="18"/>
        </w:rPr>
        <w:t xml:space="preserve">, beträgt der Stundensatz </w:t>
      </w:r>
    </w:p>
    <w:p w:rsidR="00501010" w:rsidRPr="005470F8" w:rsidRDefault="00501010" w:rsidP="00CE060B">
      <w:pPr>
        <w:ind w:firstLine="708"/>
        <w:jc w:val="both"/>
        <w:rPr>
          <w:rFonts w:ascii="Calibri" w:hAnsi="Calibri" w:cs="Arial"/>
          <w:sz w:val="18"/>
          <w:szCs w:val="18"/>
        </w:rPr>
      </w:pPr>
      <w:r w:rsidRPr="005470F8">
        <w:rPr>
          <w:rFonts w:ascii="Calibri" w:hAnsi="Calibri" w:cs="Arial"/>
          <w:sz w:val="18"/>
          <w:szCs w:val="18"/>
        </w:rPr>
        <w:tab/>
      </w:r>
      <w:r w:rsidRPr="005470F8">
        <w:rPr>
          <w:rFonts w:ascii="Calibri" w:hAnsi="Calibri" w:cs="Arial"/>
          <w:sz w:val="18"/>
          <w:szCs w:val="18"/>
        </w:rPr>
        <w:tab/>
      </w:r>
      <w:r w:rsidRPr="005470F8">
        <w:rPr>
          <w:rFonts w:ascii="Calibri" w:hAnsi="Calibri" w:cs="Arial"/>
          <w:sz w:val="18"/>
          <w:szCs w:val="18"/>
        </w:rPr>
        <w:tab/>
      </w:r>
      <w:r w:rsidRPr="005470F8">
        <w:rPr>
          <w:rFonts w:ascii="Calibri" w:hAnsi="Calibri" w:cs="Arial"/>
          <w:sz w:val="18"/>
          <w:szCs w:val="18"/>
        </w:rPr>
        <w:tab/>
      </w:r>
    </w:p>
    <w:p w:rsidR="00360BCE" w:rsidRPr="005470F8" w:rsidRDefault="00934272" w:rsidP="00EF2030">
      <w:pPr>
        <w:ind w:left="567"/>
        <w:jc w:val="both"/>
        <w:rPr>
          <w:rFonts w:ascii="Calibri" w:hAnsi="Calibri" w:cs="Arial"/>
          <w:b/>
          <w:sz w:val="18"/>
          <w:szCs w:val="18"/>
          <w:u w:val="single"/>
        </w:rPr>
      </w:pPr>
      <w:r>
        <w:rPr>
          <w:rFonts w:ascii="Calibri" w:hAnsi="Calibri" w:cs="Arial"/>
          <w:sz w:val="18"/>
          <w:szCs w:val="18"/>
        </w:rPr>
        <w:t>60</w:t>
      </w:r>
      <w:r w:rsidR="00270A77" w:rsidRPr="005470F8">
        <w:rPr>
          <w:rFonts w:ascii="Calibri" w:hAnsi="Calibri" w:cs="Arial"/>
          <w:sz w:val="18"/>
          <w:szCs w:val="18"/>
        </w:rPr>
        <w:t xml:space="preserve"> Euro</w:t>
      </w:r>
      <w:r w:rsidR="00360BCE" w:rsidRPr="005470F8">
        <w:rPr>
          <w:rFonts w:ascii="Calibri" w:hAnsi="Calibri" w:cs="Arial"/>
          <w:sz w:val="18"/>
          <w:szCs w:val="18"/>
        </w:rPr>
        <w:t xml:space="preserve"> zzgl. Umsatzsteuer derzeit 19 %</w:t>
      </w:r>
      <w:r w:rsidR="00270A77" w:rsidRPr="005470F8">
        <w:rPr>
          <w:rFonts w:ascii="Calibri" w:hAnsi="Calibri" w:cs="Arial"/>
          <w:sz w:val="18"/>
          <w:szCs w:val="18"/>
        </w:rPr>
        <w:t xml:space="preserve"> </w:t>
      </w:r>
      <w:r>
        <w:rPr>
          <w:rFonts w:ascii="Calibri" w:hAnsi="Calibri" w:cs="Arial"/>
          <w:sz w:val="18"/>
          <w:szCs w:val="18"/>
        </w:rPr>
        <w:t>11,40</w:t>
      </w:r>
      <w:r w:rsidR="00270A77" w:rsidRPr="005470F8">
        <w:rPr>
          <w:rFonts w:ascii="Calibri" w:hAnsi="Calibri" w:cs="Arial"/>
          <w:sz w:val="18"/>
          <w:szCs w:val="18"/>
        </w:rPr>
        <w:t xml:space="preserve"> Euro </w:t>
      </w:r>
      <w:r w:rsidR="00360BCE" w:rsidRPr="005470F8">
        <w:rPr>
          <w:rFonts w:ascii="Calibri" w:hAnsi="Calibri" w:cs="Arial"/>
          <w:sz w:val="18"/>
          <w:szCs w:val="18"/>
        </w:rPr>
        <w:t xml:space="preserve">= </w:t>
      </w:r>
      <w:r>
        <w:rPr>
          <w:rFonts w:ascii="Calibri" w:hAnsi="Calibri" w:cs="Arial"/>
          <w:b/>
          <w:sz w:val="18"/>
          <w:szCs w:val="18"/>
        </w:rPr>
        <w:t>71,40</w:t>
      </w:r>
      <w:r w:rsidR="00270A77" w:rsidRPr="005470F8">
        <w:rPr>
          <w:rFonts w:ascii="Calibri" w:hAnsi="Calibri" w:cs="Arial"/>
          <w:b/>
          <w:sz w:val="18"/>
          <w:szCs w:val="18"/>
        </w:rPr>
        <w:t xml:space="preserve"> Euro</w:t>
      </w:r>
      <w:r w:rsidR="00360BCE" w:rsidRPr="005470F8">
        <w:rPr>
          <w:rFonts w:ascii="Calibri" w:hAnsi="Calibri" w:cs="Arial"/>
          <w:b/>
          <w:sz w:val="18"/>
          <w:szCs w:val="18"/>
        </w:rPr>
        <w:t xml:space="preserve"> brutto</w:t>
      </w:r>
    </w:p>
    <w:p w:rsidR="00501010" w:rsidRPr="00934272" w:rsidRDefault="00501010" w:rsidP="00934272">
      <w:pPr>
        <w:ind w:left="567"/>
        <w:jc w:val="both"/>
        <w:rPr>
          <w:rFonts w:ascii="Calibri" w:hAnsi="Calibri" w:cs="Arial"/>
          <w:sz w:val="18"/>
          <w:szCs w:val="18"/>
          <w:u w:val="single"/>
        </w:rPr>
      </w:pPr>
      <w:r w:rsidRPr="005470F8">
        <w:rPr>
          <w:rFonts w:ascii="Calibri" w:hAnsi="Calibri" w:cs="Arial"/>
          <w:sz w:val="18"/>
          <w:szCs w:val="18"/>
        </w:rPr>
        <w:tab/>
        <w:t xml:space="preserve"> </w:t>
      </w:r>
    </w:p>
    <w:p w:rsidR="00494D17" w:rsidRPr="005470F8" w:rsidRDefault="00A73791" w:rsidP="00EF2030">
      <w:pPr>
        <w:ind w:left="567"/>
        <w:jc w:val="both"/>
        <w:rPr>
          <w:rFonts w:ascii="Calibri" w:hAnsi="Calibri" w:cs="Arial"/>
          <w:sz w:val="18"/>
          <w:szCs w:val="18"/>
        </w:rPr>
      </w:pPr>
      <w:r w:rsidRPr="005470F8">
        <w:rPr>
          <w:rFonts w:ascii="Calibri" w:hAnsi="Calibri" w:cs="Arial"/>
          <w:sz w:val="18"/>
          <w:szCs w:val="18"/>
        </w:rPr>
        <w:t xml:space="preserve">Dabei </w:t>
      </w:r>
      <w:r w:rsidR="00934272">
        <w:rPr>
          <w:rFonts w:ascii="Calibri" w:hAnsi="Calibri" w:cs="Arial"/>
          <w:sz w:val="18"/>
          <w:szCs w:val="18"/>
        </w:rPr>
        <w:t xml:space="preserve">wird </w:t>
      </w:r>
      <w:r w:rsidRPr="005470F8">
        <w:rPr>
          <w:rFonts w:ascii="Calibri" w:hAnsi="Calibri" w:cs="Arial"/>
          <w:sz w:val="18"/>
          <w:szCs w:val="18"/>
        </w:rPr>
        <w:t xml:space="preserve">anteilig </w:t>
      </w:r>
      <w:r w:rsidR="00934272">
        <w:rPr>
          <w:rFonts w:ascii="Calibri" w:hAnsi="Calibri" w:cs="Arial"/>
          <w:sz w:val="18"/>
          <w:szCs w:val="18"/>
        </w:rPr>
        <w:t xml:space="preserve">je angefangene Viertelstunde </w:t>
      </w:r>
      <w:r w:rsidRPr="005470F8">
        <w:rPr>
          <w:rFonts w:ascii="Calibri" w:hAnsi="Calibri" w:cs="Arial"/>
          <w:sz w:val="18"/>
          <w:szCs w:val="18"/>
        </w:rPr>
        <w:t>ab</w:t>
      </w:r>
      <w:r w:rsidR="00934272">
        <w:rPr>
          <w:rFonts w:ascii="Calibri" w:hAnsi="Calibri" w:cs="Arial"/>
          <w:sz w:val="18"/>
          <w:szCs w:val="18"/>
        </w:rPr>
        <w:t>ge</w:t>
      </w:r>
      <w:r w:rsidRPr="005470F8">
        <w:rPr>
          <w:rFonts w:ascii="Calibri" w:hAnsi="Calibri" w:cs="Arial"/>
          <w:sz w:val="18"/>
          <w:szCs w:val="18"/>
        </w:rPr>
        <w:t>rechne</w:t>
      </w:r>
      <w:r w:rsidR="00934272">
        <w:rPr>
          <w:rFonts w:ascii="Calibri" w:hAnsi="Calibri" w:cs="Arial"/>
          <w:sz w:val="18"/>
          <w:szCs w:val="18"/>
        </w:rPr>
        <w:t>t</w:t>
      </w:r>
      <w:r w:rsidRPr="005470F8">
        <w:rPr>
          <w:rFonts w:ascii="Calibri" w:hAnsi="Calibri" w:cs="Arial"/>
          <w:sz w:val="18"/>
          <w:szCs w:val="18"/>
        </w:rPr>
        <w:t xml:space="preserve">. </w:t>
      </w:r>
    </w:p>
    <w:p w:rsidR="00494D17" w:rsidRPr="005470F8" w:rsidRDefault="00494D17" w:rsidP="00270A77">
      <w:pPr>
        <w:ind w:left="510"/>
        <w:jc w:val="both"/>
        <w:rPr>
          <w:rFonts w:ascii="Calibri" w:hAnsi="Calibri" w:cs="Arial"/>
          <w:sz w:val="18"/>
          <w:szCs w:val="18"/>
        </w:rPr>
      </w:pPr>
    </w:p>
    <w:p w:rsidR="00F40859" w:rsidRPr="00934272" w:rsidRDefault="00F40859" w:rsidP="00934272">
      <w:pPr>
        <w:pStyle w:val="Listenabsatz"/>
        <w:numPr>
          <w:ilvl w:val="2"/>
          <w:numId w:val="5"/>
        </w:numPr>
        <w:jc w:val="both"/>
        <w:rPr>
          <w:rFonts w:ascii="Calibri" w:hAnsi="Calibri" w:cs="Arial"/>
          <w:sz w:val="18"/>
          <w:szCs w:val="18"/>
        </w:rPr>
      </w:pPr>
      <w:r w:rsidRPr="00934272">
        <w:rPr>
          <w:rFonts w:ascii="Calibri" w:hAnsi="Calibri" w:cs="Arial"/>
          <w:sz w:val="18"/>
          <w:szCs w:val="18"/>
        </w:rPr>
        <w:t>Soweit ein fester Betrag in Anlage 2 vereinbart ist, erfolgt eine Rechnungslegung de</w:t>
      </w:r>
      <w:r w:rsidR="00934272">
        <w:rPr>
          <w:rFonts w:ascii="Calibri" w:hAnsi="Calibri" w:cs="Arial"/>
          <w:sz w:val="18"/>
          <w:szCs w:val="18"/>
        </w:rPr>
        <w:t>r</w:t>
      </w:r>
      <w:r w:rsidRPr="00934272">
        <w:rPr>
          <w:rFonts w:ascii="Calibri" w:hAnsi="Calibri" w:cs="Arial"/>
          <w:sz w:val="18"/>
          <w:szCs w:val="18"/>
        </w:rPr>
        <w:t xml:space="preserve"> Verwalter</w:t>
      </w:r>
      <w:r w:rsidR="00934272">
        <w:rPr>
          <w:rFonts w:ascii="Calibri" w:hAnsi="Calibri" w:cs="Arial"/>
          <w:sz w:val="18"/>
          <w:szCs w:val="18"/>
        </w:rPr>
        <w:t>in</w:t>
      </w:r>
      <w:r w:rsidRPr="00934272">
        <w:rPr>
          <w:rFonts w:ascii="Calibri" w:hAnsi="Calibri" w:cs="Arial"/>
          <w:sz w:val="18"/>
          <w:szCs w:val="18"/>
        </w:rPr>
        <w:t xml:space="preserve">. </w:t>
      </w:r>
    </w:p>
    <w:p w:rsidR="00F40859" w:rsidRPr="005470F8" w:rsidRDefault="00F40859" w:rsidP="00501010">
      <w:pPr>
        <w:ind w:firstLine="708"/>
        <w:jc w:val="both"/>
        <w:rPr>
          <w:rFonts w:ascii="Calibri" w:hAnsi="Calibri" w:cs="Arial"/>
          <w:sz w:val="18"/>
          <w:szCs w:val="18"/>
        </w:rPr>
      </w:pPr>
    </w:p>
    <w:p w:rsidR="007E4478" w:rsidRPr="004D731F" w:rsidRDefault="00494D17" w:rsidP="008816AD">
      <w:pPr>
        <w:pStyle w:val="Textkrper-Zeileneinzug"/>
        <w:numPr>
          <w:ilvl w:val="1"/>
          <w:numId w:val="5"/>
        </w:numPr>
        <w:rPr>
          <w:rFonts w:ascii="Calibri" w:hAnsi="Calibri" w:cs="Arial"/>
          <w:color w:val="1A327B"/>
          <w:sz w:val="18"/>
          <w:szCs w:val="18"/>
        </w:rPr>
      </w:pPr>
      <w:r w:rsidRPr="004D731F">
        <w:rPr>
          <w:rFonts w:ascii="Calibri" w:hAnsi="Calibri" w:cs="Arial"/>
          <w:color w:val="1A327B"/>
          <w:sz w:val="18"/>
          <w:szCs w:val="18"/>
        </w:rPr>
        <w:t>Auslagenerstattung, Kopierkosten und Mehraufwandsentschädigung</w:t>
      </w:r>
    </w:p>
    <w:p w:rsidR="007E4478" w:rsidRPr="005470F8" w:rsidRDefault="007E4478" w:rsidP="007E4478">
      <w:pPr>
        <w:pStyle w:val="Textkrper-Zeileneinzug"/>
        <w:ind w:left="0"/>
        <w:rPr>
          <w:rFonts w:ascii="Calibri" w:hAnsi="Calibri" w:cs="Arial"/>
          <w:b/>
          <w:sz w:val="18"/>
          <w:szCs w:val="18"/>
        </w:rPr>
      </w:pPr>
    </w:p>
    <w:p w:rsidR="00876D26" w:rsidRPr="005470F8" w:rsidRDefault="00F10FFB" w:rsidP="008816AD">
      <w:pPr>
        <w:pStyle w:val="Textkrper-Zeileneinzug"/>
        <w:numPr>
          <w:ilvl w:val="2"/>
          <w:numId w:val="5"/>
        </w:numPr>
        <w:rPr>
          <w:rFonts w:ascii="Calibri" w:hAnsi="Calibri" w:cs="Arial"/>
          <w:b/>
          <w:sz w:val="18"/>
          <w:szCs w:val="18"/>
        </w:rPr>
      </w:pPr>
      <w:bookmarkStart w:id="1" w:name="_Hlk511727258"/>
      <w:r w:rsidRPr="005470F8">
        <w:rPr>
          <w:rFonts w:ascii="Calibri" w:hAnsi="Calibri" w:cs="Arial"/>
          <w:sz w:val="18"/>
          <w:szCs w:val="18"/>
        </w:rPr>
        <w:lastRenderedPageBreak/>
        <w:t xml:space="preserve">Die Begründung eines Anspruchs des Verwalters auf </w:t>
      </w:r>
      <w:r w:rsidRPr="005470F8">
        <w:rPr>
          <w:rFonts w:ascii="Calibri" w:hAnsi="Calibri" w:cs="Arial"/>
          <w:b/>
          <w:sz w:val="18"/>
          <w:szCs w:val="18"/>
        </w:rPr>
        <w:t xml:space="preserve">Auslagenerstattung, Kopierkosten und Mehraufwandsentschädigung </w:t>
      </w:r>
      <w:r w:rsidRPr="005470F8">
        <w:rPr>
          <w:rFonts w:ascii="Calibri" w:hAnsi="Calibri" w:cs="Arial"/>
          <w:sz w:val="18"/>
          <w:szCs w:val="18"/>
        </w:rPr>
        <w:t>setzt voraus, dass diese Leistung nicht wegen einer vom Verwalter zu vertretenden Pflichtwidrigkeit erforderlich ist.</w:t>
      </w:r>
      <w:r w:rsidR="00F40859" w:rsidRPr="005470F8">
        <w:rPr>
          <w:rFonts w:ascii="Calibri" w:hAnsi="Calibri" w:cs="Arial"/>
          <w:sz w:val="18"/>
          <w:szCs w:val="18"/>
        </w:rPr>
        <w:t xml:space="preserve"> Er besteht jeweils nur in Höhe der objektiv erforderlichen Aufwendungen. </w:t>
      </w:r>
    </w:p>
    <w:bookmarkEnd w:id="1"/>
    <w:p w:rsidR="00876D26" w:rsidRPr="005470F8" w:rsidRDefault="00876D26" w:rsidP="007E4478">
      <w:pPr>
        <w:pStyle w:val="Textkrper-Zeileneinzug"/>
        <w:ind w:left="0"/>
        <w:rPr>
          <w:rFonts w:ascii="Calibri" w:hAnsi="Calibri" w:cs="Arial"/>
          <w:b/>
          <w:sz w:val="18"/>
          <w:szCs w:val="18"/>
        </w:rPr>
      </w:pPr>
    </w:p>
    <w:p w:rsidR="007E4478" w:rsidRPr="005470F8" w:rsidRDefault="007E4478" w:rsidP="008816AD">
      <w:pPr>
        <w:pStyle w:val="Textkrper-Zeileneinzug"/>
        <w:numPr>
          <w:ilvl w:val="2"/>
          <w:numId w:val="5"/>
        </w:numPr>
        <w:rPr>
          <w:rFonts w:ascii="Calibri" w:hAnsi="Calibri" w:cs="Arial"/>
          <w:b/>
          <w:sz w:val="18"/>
          <w:szCs w:val="18"/>
        </w:rPr>
      </w:pPr>
      <w:r w:rsidRPr="005470F8">
        <w:rPr>
          <w:rFonts w:ascii="Calibri" w:hAnsi="Calibri" w:cs="Arial"/>
          <w:sz w:val="18"/>
          <w:szCs w:val="18"/>
        </w:rPr>
        <w:t>Erforderliche Auslagen, wie Porto, Druck-</w:t>
      </w:r>
      <w:r w:rsidR="00934272">
        <w:rPr>
          <w:rFonts w:ascii="Calibri" w:hAnsi="Calibri" w:cs="Arial"/>
          <w:sz w:val="18"/>
          <w:szCs w:val="18"/>
        </w:rPr>
        <w:t xml:space="preserve"> und </w:t>
      </w:r>
      <w:r w:rsidRPr="005470F8">
        <w:rPr>
          <w:rFonts w:ascii="Calibri" w:hAnsi="Calibri" w:cs="Arial"/>
          <w:sz w:val="18"/>
          <w:szCs w:val="18"/>
        </w:rPr>
        <w:t xml:space="preserve">Kopierkosten, werden für Grundleistungen nur in folgendem Umfang erstattet: </w:t>
      </w:r>
    </w:p>
    <w:p w:rsidR="007E4478" w:rsidRPr="005470F8" w:rsidRDefault="007E4478" w:rsidP="008816AD">
      <w:pPr>
        <w:pStyle w:val="Listenabsatz"/>
        <w:numPr>
          <w:ilvl w:val="0"/>
          <w:numId w:val="7"/>
        </w:numPr>
        <w:spacing w:before="120"/>
        <w:ind w:left="851" w:hanging="284"/>
        <w:jc w:val="both"/>
        <w:rPr>
          <w:rFonts w:ascii="Calibri" w:hAnsi="Calibri" w:cs="Arial"/>
          <w:sz w:val="18"/>
          <w:szCs w:val="18"/>
        </w:rPr>
      </w:pPr>
      <w:r w:rsidRPr="005470F8">
        <w:rPr>
          <w:rFonts w:ascii="Calibri" w:hAnsi="Calibri" w:cs="Arial"/>
          <w:sz w:val="18"/>
          <w:szCs w:val="18"/>
        </w:rPr>
        <w:t>Einberufung und Durchführung von Beiratssitzungen und Eigentümerversammlungen</w:t>
      </w:r>
    </w:p>
    <w:p w:rsidR="007E4478" w:rsidRPr="005470F8" w:rsidRDefault="007E4478" w:rsidP="008816AD">
      <w:pPr>
        <w:pStyle w:val="Listenabsatz"/>
        <w:numPr>
          <w:ilvl w:val="0"/>
          <w:numId w:val="7"/>
        </w:numPr>
        <w:spacing w:before="120"/>
        <w:ind w:left="851" w:hanging="284"/>
        <w:jc w:val="both"/>
        <w:rPr>
          <w:rFonts w:ascii="Calibri" w:hAnsi="Calibri" w:cs="Arial"/>
          <w:sz w:val="18"/>
          <w:szCs w:val="18"/>
        </w:rPr>
      </w:pPr>
      <w:r w:rsidRPr="005470F8">
        <w:rPr>
          <w:rFonts w:ascii="Calibri" w:hAnsi="Calibri" w:cs="Arial"/>
          <w:sz w:val="18"/>
          <w:szCs w:val="18"/>
        </w:rPr>
        <w:t>Informationsschreiben wegen anhängiger Gerichts</w:t>
      </w:r>
      <w:r w:rsidR="00876D26" w:rsidRPr="005470F8">
        <w:rPr>
          <w:rFonts w:ascii="Calibri" w:hAnsi="Calibri" w:cs="Arial"/>
          <w:sz w:val="18"/>
          <w:szCs w:val="18"/>
        </w:rPr>
        <w:t>- und Vollstreckungs</w:t>
      </w:r>
      <w:r w:rsidRPr="005470F8">
        <w:rPr>
          <w:rFonts w:ascii="Calibri" w:hAnsi="Calibri" w:cs="Arial"/>
          <w:sz w:val="18"/>
          <w:szCs w:val="18"/>
        </w:rPr>
        <w:t>verfahren</w:t>
      </w:r>
    </w:p>
    <w:p w:rsidR="007E4478" w:rsidRPr="005470F8" w:rsidRDefault="007E4478" w:rsidP="008816AD">
      <w:pPr>
        <w:pStyle w:val="Listenabsatz"/>
        <w:numPr>
          <w:ilvl w:val="0"/>
          <w:numId w:val="7"/>
        </w:numPr>
        <w:spacing w:before="120"/>
        <w:ind w:left="851" w:hanging="284"/>
        <w:jc w:val="both"/>
        <w:rPr>
          <w:rFonts w:ascii="Calibri" w:hAnsi="Calibri" w:cs="Arial"/>
          <w:sz w:val="18"/>
          <w:szCs w:val="18"/>
        </w:rPr>
      </w:pPr>
      <w:r w:rsidRPr="005470F8">
        <w:rPr>
          <w:rFonts w:ascii="Calibri" w:hAnsi="Calibri" w:cs="Arial"/>
          <w:sz w:val="18"/>
          <w:szCs w:val="18"/>
        </w:rPr>
        <w:t>Fahrtkosten nach den üblichen steuerrechtlichen Sätzen für Beiratssitzungen und Eigentümerversammlungen werden de</w:t>
      </w:r>
      <w:r w:rsidR="00934272">
        <w:rPr>
          <w:rFonts w:ascii="Calibri" w:hAnsi="Calibri" w:cs="Arial"/>
          <w:sz w:val="18"/>
          <w:szCs w:val="18"/>
        </w:rPr>
        <w:t>r</w:t>
      </w:r>
      <w:r w:rsidRPr="005470F8">
        <w:rPr>
          <w:rFonts w:ascii="Calibri" w:hAnsi="Calibri" w:cs="Arial"/>
          <w:sz w:val="18"/>
          <w:szCs w:val="18"/>
        </w:rPr>
        <w:t xml:space="preserve"> Verwalter</w:t>
      </w:r>
      <w:r w:rsidR="00934272">
        <w:rPr>
          <w:rFonts w:ascii="Calibri" w:hAnsi="Calibri" w:cs="Arial"/>
          <w:sz w:val="18"/>
          <w:szCs w:val="18"/>
        </w:rPr>
        <w:t>in</w:t>
      </w:r>
      <w:r w:rsidRPr="005470F8">
        <w:rPr>
          <w:rFonts w:ascii="Calibri" w:hAnsi="Calibri" w:cs="Arial"/>
          <w:sz w:val="18"/>
          <w:szCs w:val="18"/>
        </w:rPr>
        <w:t xml:space="preserve"> erstattet, soweit die Versammlung auf Wunsch der Eigentümer an einem anderen Ort als dem Sitz der Verwaltung oder der Eigentumsanlage stattfindet (andere Gemeinde). </w:t>
      </w:r>
      <w:r w:rsidR="00876D26" w:rsidRPr="005470F8">
        <w:rPr>
          <w:rFonts w:ascii="Calibri" w:hAnsi="Calibri" w:cs="Arial"/>
          <w:sz w:val="18"/>
          <w:szCs w:val="18"/>
        </w:rPr>
        <w:t>Beträgt die Fahrtzeit zum Versammlungsort mehr als 2 Stunden, hat d</w:t>
      </w:r>
      <w:r w:rsidR="00934272">
        <w:rPr>
          <w:rFonts w:ascii="Calibri" w:hAnsi="Calibri" w:cs="Arial"/>
          <w:sz w:val="18"/>
          <w:szCs w:val="18"/>
        </w:rPr>
        <w:t>ie</w:t>
      </w:r>
      <w:r w:rsidR="00876D26" w:rsidRPr="005470F8">
        <w:rPr>
          <w:rFonts w:ascii="Calibri" w:hAnsi="Calibri" w:cs="Arial"/>
          <w:sz w:val="18"/>
          <w:szCs w:val="18"/>
        </w:rPr>
        <w:t xml:space="preserve"> Verwalter</w:t>
      </w:r>
      <w:r w:rsidR="00934272">
        <w:rPr>
          <w:rFonts w:ascii="Calibri" w:hAnsi="Calibri" w:cs="Arial"/>
          <w:sz w:val="18"/>
          <w:szCs w:val="18"/>
        </w:rPr>
        <w:t>in</w:t>
      </w:r>
      <w:r w:rsidR="00876D26" w:rsidRPr="005470F8">
        <w:rPr>
          <w:rFonts w:ascii="Calibri" w:hAnsi="Calibri" w:cs="Arial"/>
          <w:sz w:val="18"/>
          <w:szCs w:val="18"/>
        </w:rPr>
        <w:t xml:space="preserve"> auch Anspruch auf Abwesenheitsgeld in Höhe von </w:t>
      </w:r>
      <w:r w:rsidR="00934272">
        <w:rPr>
          <w:rFonts w:ascii="Calibri" w:hAnsi="Calibri" w:cs="Arial"/>
          <w:sz w:val="18"/>
          <w:szCs w:val="18"/>
        </w:rPr>
        <w:t>100</w:t>
      </w:r>
      <w:r w:rsidR="00270A77" w:rsidRPr="005470F8">
        <w:rPr>
          <w:rFonts w:ascii="Calibri" w:hAnsi="Calibri" w:cs="Arial"/>
          <w:sz w:val="18"/>
          <w:szCs w:val="18"/>
        </w:rPr>
        <w:t xml:space="preserve"> Euro.</w:t>
      </w:r>
      <w:r w:rsidR="00876D26" w:rsidRPr="005470F8">
        <w:rPr>
          <w:rFonts w:ascii="Calibri" w:hAnsi="Calibri" w:cs="Arial"/>
          <w:sz w:val="18"/>
          <w:szCs w:val="18"/>
        </w:rPr>
        <w:t xml:space="preserve"> </w:t>
      </w:r>
    </w:p>
    <w:p w:rsidR="007E4478" w:rsidRPr="005470F8" w:rsidRDefault="007E4478" w:rsidP="002507CB">
      <w:pPr>
        <w:pStyle w:val="Textkrper-Zeileneinzug"/>
        <w:ind w:left="0"/>
        <w:rPr>
          <w:rFonts w:ascii="Calibri" w:hAnsi="Calibri" w:cs="Arial"/>
          <w:sz w:val="18"/>
          <w:szCs w:val="18"/>
        </w:rPr>
      </w:pPr>
    </w:p>
    <w:p w:rsidR="002507CB" w:rsidRPr="005470F8" w:rsidRDefault="007E4478" w:rsidP="008816AD">
      <w:pPr>
        <w:pStyle w:val="Textkrper-Zeileneinzug"/>
        <w:numPr>
          <w:ilvl w:val="2"/>
          <w:numId w:val="5"/>
        </w:numPr>
        <w:rPr>
          <w:rFonts w:ascii="Calibri" w:hAnsi="Calibri" w:cs="Arial"/>
          <w:sz w:val="18"/>
          <w:szCs w:val="18"/>
        </w:rPr>
      </w:pPr>
      <w:r w:rsidRPr="005470F8">
        <w:rPr>
          <w:rFonts w:ascii="Calibri" w:hAnsi="Calibri" w:cs="Arial"/>
          <w:sz w:val="18"/>
          <w:szCs w:val="18"/>
        </w:rPr>
        <w:t>In Zusammenhang mit der Erbringung von Besonderen Leistungen</w:t>
      </w:r>
      <w:r w:rsidR="00F40859" w:rsidRPr="005470F8">
        <w:rPr>
          <w:rFonts w:ascii="Calibri" w:hAnsi="Calibri" w:cs="Arial"/>
          <w:sz w:val="18"/>
          <w:szCs w:val="18"/>
        </w:rPr>
        <w:t xml:space="preserve"> nach Anlage 2</w:t>
      </w:r>
      <w:r w:rsidRPr="005470F8">
        <w:rPr>
          <w:rFonts w:ascii="Calibri" w:hAnsi="Calibri" w:cs="Arial"/>
          <w:sz w:val="18"/>
          <w:szCs w:val="18"/>
        </w:rPr>
        <w:t xml:space="preserve"> werden d</w:t>
      </w:r>
      <w:r w:rsidR="00A73791" w:rsidRPr="005470F8">
        <w:rPr>
          <w:rFonts w:ascii="Calibri" w:hAnsi="Calibri" w:cs="Arial"/>
          <w:sz w:val="18"/>
          <w:szCs w:val="18"/>
        </w:rPr>
        <w:t>e</w:t>
      </w:r>
      <w:r w:rsidR="00934272">
        <w:rPr>
          <w:rFonts w:ascii="Calibri" w:hAnsi="Calibri" w:cs="Arial"/>
          <w:sz w:val="18"/>
          <w:szCs w:val="18"/>
        </w:rPr>
        <w:t>r</w:t>
      </w:r>
      <w:r w:rsidR="00A73791" w:rsidRPr="005470F8">
        <w:rPr>
          <w:rFonts w:ascii="Calibri" w:hAnsi="Calibri" w:cs="Arial"/>
          <w:sz w:val="18"/>
          <w:szCs w:val="18"/>
        </w:rPr>
        <w:t xml:space="preserve"> Verwalter</w:t>
      </w:r>
      <w:r w:rsidR="00934272">
        <w:rPr>
          <w:rFonts w:ascii="Calibri" w:hAnsi="Calibri" w:cs="Arial"/>
          <w:sz w:val="18"/>
          <w:szCs w:val="18"/>
        </w:rPr>
        <w:t>in</w:t>
      </w:r>
      <w:r w:rsidR="00A73791" w:rsidRPr="005470F8">
        <w:rPr>
          <w:rFonts w:ascii="Calibri" w:hAnsi="Calibri" w:cs="Arial"/>
          <w:sz w:val="18"/>
          <w:szCs w:val="18"/>
        </w:rPr>
        <w:t xml:space="preserve"> </w:t>
      </w:r>
      <w:r w:rsidR="00374F05" w:rsidRPr="005470F8">
        <w:rPr>
          <w:rFonts w:ascii="Calibri" w:hAnsi="Calibri" w:cs="Arial"/>
          <w:sz w:val="18"/>
          <w:szCs w:val="18"/>
        </w:rPr>
        <w:t>Porti, Telefonkosten und Fahrtkosten</w:t>
      </w:r>
      <w:r w:rsidR="00A73791" w:rsidRPr="005470F8">
        <w:rPr>
          <w:rFonts w:ascii="Calibri" w:hAnsi="Calibri" w:cs="Arial"/>
          <w:sz w:val="18"/>
          <w:szCs w:val="18"/>
        </w:rPr>
        <w:t xml:space="preserve"> gegen Nachweis </w:t>
      </w:r>
      <w:r w:rsidR="00360BCE" w:rsidRPr="005470F8">
        <w:rPr>
          <w:rFonts w:ascii="Calibri" w:hAnsi="Calibri" w:cs="Arial"/>
          <w:sz w:val="18"/>
          <w:szCs w:val="18"/>
        </w:rPr>
        <w:t xml:space="preserve">und nach Rechnungslegung </w:t>
      </w:r>
      <w:r w:rsidR="00A73791" w:rsidRPr="005470F8">
        <w:rPr>
          <w:rFonts w:ascii="Calibri" w:hAnsi="Calibri" w:cs="Arial"/>
          <w:sz w:val="18"/>
          <w:szCs w:val="18"/>
        </w:rPr>
        <w:t xml:space="preserve">erstattet. </w:t>
      </w:r>
    </w:p>
    <w:p w:rsidR="008B145E" w:rsidRPr="005470F8" w:rsidRDefault="008B145E" w:rsidP="002507CB">
      <w:pPr>
        <w:pStyle w:val="Textkrper-Zeileneinzug"/>
        <w:ind w:left="0"/>
        <w:rPr>
          <w:rFonts w:ascii="Calibri" w:hAnsi="Calibri" w:cs="Arial"/>
          <w:sz w:val="18"/>
          <w:szCs w:val="18"/>
        </w:rPr>
      </w:pPr>
    </w:p>
    <w:p w:rsidR="002507CB" w:rsidRPr="005470F8" w:rsidRDefault="00A73791" w:rsidP="008816AD">
      <w:pPr>
        <w:pStyle w:val="Textkrper-Zeileneinzug"/>
        <w:numPr>
          <w:ilvl w:val="2"/>
          <w:numId w:val="5"/>
        </w:numPr>
        <w:rPr>
          <w:rFonts w:ascii="Calibri" w:hAnsi="Calibri" w:cs="Arial"/>
          <w:sz w:val="18"/>
          <w:szCs w:val="18"/>
        </w:rPr>
      </w:pPr>
      <w:bookmarkStart w:id="2" w:name="_Hlk511726902"/>
      <w:r w:rsidRPr="005470F8">
        <w:rPr>
          <w:rFonts w:ascii="Calibri" w:hAnsi="Calibri" w:cs="Arial"/>
          <w:sz w:val="18"/>
          <w:szCs w:val="18"/>
        </w:rPr>
        <w:t>Für die Fertigung von Schwarz-</w:t>
      </w:r>
      <w:r w:rsidR="00112191" w:rsidRPr="005470F8">
        <w:rPr>
          <w:rFonts w:ascii="Calibri" w:hAnsi="Calibri" w:cs="Arial"/>
          <w:sz w:val="18"/>
          <w:szCs w:val="18"/>
        </w:rPr>
        <w:t>W</w:t>
      </w:r>
      <w:r w:rsidRPr="005470F8">
        <w:rPr>
          <w:rFonts w:ascii="Calibri" w:hAnsi="Calibri" w:cs="Arial"/>
          <w:sz w:val="18"/>
          <w:szCs w:val="18"/>
        </w:rPr>
        <w:t>eiß-Fotokopien darf d</w:t>
      </w:r>
      <w:r w:rsidR="00934272">
        <w:rPr>
          <w:rFonts w:ascii="Calibri" w:hAnsi="Calibri" w:cs="Arial"/>
          <w:sz w:val="18"/>
          <w:szCs w:val="18"/>
        </w:rPr>
        <w:t>ie</w:t>
      </w:r>
      <w:r w:rsidRPr="005470F8">
        <w:rPr>
          <w:rFonts w:ascii="Calibri" w:hAnsi="Calibri" w:cs="Arial"/>
          <w:sz w:val="18"/>
          <w:szCs w:val="18"/>
        </w:rPr>
        <w:t xml:space="preserve"> Verwalter</w:t>
      </w:r>
      <w:r w:rsidR="00934272">
        <w:rPr>
          <w:rFonts w:ascii="Calibri" w:hAnsi="Calibri" w:cs="Arial"/>
          <w:sz w:val="18"/>
          <w:szCs w:val="18"/>
        </w:rPr>
        <w:t>in</w:t>
      </w:r>
      <w:r w:rsidRPr="005470F8">
        <w:rPr>
          <w:rFonts w:ascii="Calibri" w:hAnsi="Calibri" w:cs="Arial"/>
          <w:sz w:val="18"/>
          <w:szCs w:val="18"/>
        </w:rPr>
        <w:t xml:space="preserve"> für die jeweils ersten 50 </w:t>
      </w:r>
      <w:r w:rsidR="00494D17" w:rsidRPr="005470F8">
        <w:rPr>
          <w:rFonts w:ascii="Calibri" w:hAnsi="Calibri" w:cs="Arial"/>
          <w:sz w:val="18"/>
          <w:szCs w:val="18"/>
        </w:rPr>
        <w:t xml:space="preserve">Seiten </w:t>
      </w:r>
      <w:r w:rsidRPr="005470F8">
        <w:rPr>
          <w:rFonts w:ascii="Calibri" w:hAnsi="Calibri" w:cs="Arial"/>
          <w:sz w:val="18"/>
          <w:szCs w:val="18"/>
        </w:rPr>
        <w:t xml:space="preserve">je Stück 0,50 </w:t>
      </w:r>
      <w:r w:rsidR="00270A77" w:rsidRPr="005470F8">
        <w:rPr>
          <w:rFonts w:ascii="Calibri" w:hAnsi="Calibri" w:cs="Arial"/>
          <w:sz w:val="18"/>
          <w:szCs w:val="18"/>
        </w:rPr>
        <w:t>Euro</w:t>
      </w:r>
      <w:r w:rsidRPr="005470F8">
        <w:rPr>
          <w:rFonts w:ascii="Calibri" w:hAnsi="Calibri" w:cs="Arial"/>
          <w:sz w:val="18"/>
          <w:szCs w:val="18"/>
        </w:rPr>
        <w:t xml:space="preserve"> und für jede weitere Kopie 0,15 </w:t>
      </w:r>
      <w:r w:rsidR="00270A77" w:rsidRPr="005470F8">
        <w:rPr>
          <w:rFonts w:ascii="Calibri" w:hAnsi="Calibri" w:cs="Arial"/>
          <w:sz w:val="18"/>
          <w:szCs w:val="18"/>
        </w:rPr>
        <w:t>Euro</w:t>
      </w:r>
      <w:r w:rsidR="00854AEE" w:rsidRPr="005470F8">
        <w:rPr>
          <w:rFonts w:ascii="Calibri" w:hAnsi="Calibri" w:cs="Arial"/>
          <w:sz w:val="18"/>
          <w:szCs w:val="18"/>
        </w:rPr>
        <w:t>, f</w:t>
      </w:r>
      <w:r w:rsidRPr="005470F8">
        <w:rPr>
          <w:rFonts w:ascii="Calibri" w:hAnsi="Calibri" w:cs="Arial"/>
          <w:sz w:val="18"/>
          <w:szCs w:val="18"/>
        </w:rPr>
        <w:t xml:space="preserve">ür Farbkopien </w:t>
      </w:r>
      <w:r w:rsidR="00854AEE" w:rsidRPr="005470F8">
        <w:rPr>
          <w:rFonts w:ascii="Calibri" w:hAnsi="Calibri" w:cs="Arial"/>
          <w:sz w:val="18"/>
          <w:szCs w:val="18"/>
        </w:rPr>
        <w:t xml:space="preserve">für die jeweils ersten 50 </w:t>
      </w:r>
      <w:r w:rsidR="00494D17" w:rsidRPr="005470F8">
        <w:rPr>
          <w:rFonts w:ascii="Calibri" w:hAnsi="Calibri" w:cs="Arial"/>
          <w:sz w:val="18"/>
          <w:szCs w:val="18"/>
        </w:rPr>
        <w:t xml:space="preserve">Seiten </w:t>
      </w:r>
      <w:r w:rsidR="00854AEE" w:rsidRPr="005470F8">
        <w:rPr>
          <w:rFonts w:ascii="Calibri" w:hAnsi="Calibri" w:cs="Arial"/>
          <w:sz w:val="18"/>
          <w:szCs w:val="18"/>
        </w:rPr>
        <w:t xml:space="preserve">je Stück 1,00 </w:t>
      </w:r>
      <w:r w:rsidR="00270A77" w:rsidRPr="005470F8">
        <w:rPr>
          <w:rFonts w:ascii="Calibri" w:hAnsi="Calibri" w:cs="Arial"/>
          <w:sz w:val="18"/>
          <w:szCs w:val="18"/>
        </w:rPr>
        <w:t>Euro</w:t>
      </w:r>
      <w:r w:rsidR="00854AEE" w:rsidRPr="005470F8">
        <w:rPr>
          <w:rFonts w:ascii="Calibri" w:hAnsi="Calibri" w:cs="Arial"/>
          <w:sz w:val="18"/>
          <w:szCs w:val="18"/>
        </w:rPr>
        <w:t xml:space="preserve"> und für jede weitere Kopie 0,30 </w:t>
      </w:r>
      <w:r w:rsidR="00270A77" w:rsidRPr="005470F8">
        <w:rPr>
          <w:rFonts w:ascii="Calibri" w:hAnsi="Calibri" w:cs="Arial"/>
          <w:sz w:val="18"/>
          <w:szCs w:val="18"/>
        </w:rPr>
        <w:t>Euro</w:t>
      </w:r>
      <w:r w:rsidR="00854AEE" w:rsidRPr="005470F8">
        <w:rPr>
          <w:rFonts w:ascii="Calibri" w:hAnsi="Calibri" w:cs="Arial"/>
          <w:sz w:val="18"/>
          <w:szCs w:val="18"/>
        </w:rPr>
        <w:t xml:space="preserve"> berechnen. </w:t>
      </w:r>
      <w:r w:rsidRPr="005470F8">
        <w:rPr>
          <w:rFonts w:ascii="Calibri" w:hAnsi="Calibri" w:cs="Arial"/>
          <w:sz w:val="18"/>
          <w:szCs w:val="18"/>
        </w:rPr>
        <w:t>Der Zeitaufwand für die Fertigung der Kopien ist damit auch abgegolten.</w:t>
      </w:r>
    </w:p>
    <w:bookmarkEnd w:id="2"/>
    <w:p w:rsidR="002507CB" w:rsidRPr="005470F8" w:rsidRDefault="002507CB" w:rsidP="002507CB">
      <w:pPr>
        <w:pStyle w:val="Textkrper-Zeileneinzug"/>
        <w:ind w:left="709" w:hanging="709"/>
        <w:rPr>
          <w:rFonts w:ascii="Calibri" w:hAnsi="Calibri" w:cs="Arial"/>
          <w:sz w:val="18"/>
          <w:szCs w:val="18"/>
        </w:rPr>
      </w:pPr>
    </w:p>
    <w:p w:rsidR="002507CB" w:rsidRPr="005470F8" w:rsidRDefault="00A73791" w:rsidP="008816AD">
      <w:pPr>
        <w:pStyle w:val="Textkrper-Zeileneinzug"/>
        <w:numPr>
          <w:ilvl w:val="2"/>
          <w:numId w:val="5"/>
        </w:numPr>
        <w:rPr>
          <w:rFonts w:ascii="Calibri" w:hAnsi="Calibri" w:cs="Arial"/>
          <w:sz w:val="18"/>
          <w:szCs w:val="18"/>
        </w:rPr>
      </w:pPr>
      <w:r w:rsidRPr="002525C3">
        <w:rPr>
          <w:rFonts w:ascii="Calibri" w:hAnsi="Calibri" w:cs="Arial"/>
          <w:color w:val="FF0000"/>
          <w:sz w:val="18"/>
          <w:szCs w:val="18"/>
        </w:rPr>
        <w:t xml:space="preserve">Die Wohnungseigentümer haben sich gemäß Beschluss Nr. </w:t>
      </w:r>
      <w:r w:rsidR="00270A77" w:rsidRPr="002525C3">
        <w:rPr>
          <w:rFonts w:ascii="Calibri" w:hAnsi="Calibri" w:cs="Arial"/>
          <w:color w:val="FF0000"/>
          <w:sz w:val="18"/>
          <w:szCs w:val="18"/>
        </w:rPr>
        <w:t>___</w:t>
      </w:r>
      <w:r w:rsidRPr="002525C3">
        <w:rPr>
          <w:rFonts w:ascii="Calibri" w:hAnsi="Calibri" w:cs="Arial"/>
          <w:color w:val="FF0000"/>
          <w:sz w:val="18"/>
          <w:szCs w:val="18"/>
        </w:rPr>
        <w:t xml:space="preserve"> vom </w:t>
      </w:r>
      <w:r w:rsidR="00270A77" w:rsidRPr="002525C3">
        <w:rPr>
          <w:rFonts w:ascii="Calibri" w:hAnsi="Calibri" w:cs="Arial"/>
          <w:color w:val="FF0000"/>
          <w:sz w:val="18"/>
          <w:szCs w:val="18"/>
        </w:rPr>
        <w:t>______</w:t>
      </w:r>
      <w:r w:rsidRPr="002525C3">
        <w:rPr>
          <w:rFonts w:ascii="Calibri" w:hAnsi="Calibri" w:cs="Arial"/>
          <w:color w:val="FF0000"/>
          <w:sz w:val="18"/>
          <w:szCs w:val="18"/>
        </w:rPr>
        <w:t xml:space="preserve"> verpflichtet, am </w:t>
      </w:r>
      <w:r w:rsidR="00494D17" w:rsidRPr="002525C3">
        <w:rPr>
          <w:rFonts w:ascii="Calibri" w:hAnsi="Calibri" w:cs="Arial"/>
          <w:color w:val="FF0000"/>
          <w:sz w:val="18"/>
          <w:szCs w:val="18"/>
        </w:rPr>
        <w:t>SEPA-</w:t>
      </w:r>
      <w:r w:rsidR="00494D17" w:rsidRPr="002525C3">
        <w:rPr>
          <w:rFonts w:ascii="Calibri" w:hAnsi="Calibri" w:cs="Arial"/>
          <w:b/>
          <w:color w:val="FF0000"/>
          <w:sz w:val="18"/>
          <w:szCs w:val="18"/>
        </w:rPr>
        <w:t>Lastschrift</w:t>
      </w:r>
      <w:r w:rsidRPr="002525C3">
        <w:rPr>
          <w:rFonts w:ascii="Calibri" w:hAnsi="Calibri" w:cs="Arial"/>
          <w:b/>
          <w:color w:val="FF0000"/>
          <w:sz w:val="18"/>
          <w:szCs w:val="18"/>
        </w:rPr>
        <w:t>verfahren</w:t>
      </w:r>
      <w:r w:rsidRPr="002525C3">
        <w:rPr>
          <w:rFonts w:ascii="Calibri" w:hAnsi="Calibri" w:cs="Arial"/>
          <w:color w:val="FF0000"/>
          <w:sz w:val="18"/>
          <w:szCs w:val="18"/>
        </w:rPr>
        <w:t xml:space="preserve"> teilzunehmen. Nimmt ein Eigentümer hieran nicht teil, hat der Verwalter zum Ausgleich des für ihn dadurch entstehenden Mehraufwandes gemäß dem Beschluss Nr. </w:t>
      </w:r>
      <w:r w:rsidR="00270A77" w:rsidRPr="002525C3">
        <w:rPr>
          <w:rFonts w:ascii="Calibri" w:hAnsi="Calibri" w:cs="Arial"/>
          <w:color w:val="FF0000"/>
          <w:sz w:val="18"/>
          <w:szCs w:val="18"/>
        </w:rPr>
        <w:t>___</w:t>
      </w:r>
      <w:r w:rsidRPr="002525C3">
        <w:rPr>
          <w:rFonts w:ascii="Calibri" w:hAnsi="Calibri" w:cs="Arial"/>
          <w:color w:val="FF0000"/>
          <w:sz w:val="18"/>
          <w:szCs w:val="18"/>
        </w:rPr>
        <w:t xml:space="preserve"> vom </w:t>
      </w:r>
      <w:r w:rsidR="00270A77" w:rsidRPr="002525C3">
        <w:rPr>
          <w:rFonts w:ascii="Calibri" w:hAnsi="Calibri" w:cs="Arial"/>
          <w:color w:val="FF0000"/>
          <w:sz w:val="18"/>
          <w:szCs w:val="18"/>
        </w:rPr>
        <w:t>______</w:t>
      </w:r>
      <w:r w:rsidRPr="002525C3">
        <w:rPr>
          <w:rFonts w:ascii="Calibri" w:hAnsi="Calibri" w:cs="Arial"/>
          <w:color w:val="FF0000"/>
          <w:sz w:val="18"/>
          <w:szCs w:val="18"/>
        </w:rPr>
        <w:t xml:space="preserve"> Anspruch auf ein Zusatzhonorar von 2,50 </w:t>
      </w:r>
      <w:r w:rsidR="00270A77" w:rsidRPr="002525C3">
        <w:rPr>
          <w:rFonts w:ascii="Calibri" w:hAnsi="Calibri" w:cs="Arial"/>
          <w:color w:val="FF0000"/>
          <w:sz w:val="18"/>
          <w:szCs w:val="18"/>
        </w:rPr>
        <w:t>Euro</w:t>
      </w:r>
      <w:r w:rsidRPr="002525C3">
        <w:rPr>
          <w:rFonts w:ascii="Calibri" w:hAnsi="Calibri" w:cs="Arial"/>
          <w:color w:val="FF0000"/>
          <w:sz w:val="18"/>
          <w:szCs w:val="18"/>
        </w:rPr>
        <w:t xml:space="preserve"> pro Monat und Selbstzahler.</w:t>
      </w:r>
      <w:r w:rsidR="00F245C8" w:rsidRPr="002525C3">
        <w:rPr>
          <w:rFonts w:ascii="Calibri" w:hAnsi="Calibri" w:cs="Arial"/>
          <w:color w:val="FF0000"/>
          <w:sz w:val="18"/>
          <w:szCs w:val="18"/>
        </w:rPr>
        <w:t xml:space="preserve"> Die gesonderte Vergütung trotz § 27 Abs. 1 Nr. 4 WEG ist dem Umstand geschuldet, dass damit eine Kostenumlage auf den Verursacher ermöglicht und die Vereinbarung einer anderenfalls höher zu kalkulierenden Pauschalvergütung vermieden wird</w:t>
      </w:r>
      <w:r w:rsidR="00F245C8" w:rsidRPr="005470F8">
        <w:rPr>
          <w:rFonts w:ascii="Calibri" w:hAnsi="Calibri" w:cs="Arial"/>
          <w:sz w:val="18"/>
          <w:szCs w:val="18"/>
        </w:rPr>
        <w:t xml:space="preserve">. </w:t>
      </w:r>
    </w:p>
    <w:p w:rsidR="002507CB" w:rsidRPr="005470F8" w:rsidRDefault="002507CB" w:rsidP="002507CB">
      <w:pPr>
        <w:pStyle w:val="Textkrper-Zeileneinzug"/>
        <w:ind w:left="709" w:hanging="709"/>
        <w:rPr>
          <w:rFonts w:ascii="Calibri" w:hAnsi="Calibri" w:cs="Arial"/>
          <w:sz w:val="18"/>
          <w:szCs w:val="18"/>
        </w:rPr>
      </w:pPr>
    </w:p>
    <w:p w:rsidR="00F245C8" w:rsidRPr="005470F8" w:rsidRDefault="00A73791" w:rsidP="008816AD">
      <w:pPr>
        <w:pStyle w:val="Textkrper-Zeileneinzug"/>
        <w:numPr>
          <w:ilvl w:val="2"/>
          <w:numId w:val="5"/>
        </w:numPr>
        <w:rPr>
          <w:rFonts w:ascii="Calibri" w:hAnsi="Calibri" w:cs="Arial"/>
          <w:sz w:val="18"/>
          <w:szCs w:val="18"/>
        </w:rPr>
      </w:pPr>
      <w:r w:rsidRPr="005470F8">
        <w:rPr>
          <w:rFonts w:ascii="Calibri" w:hAnsi="Calibri" w:cs="Arial"/>
          <w:spacing w:val="-4"/>
          <w:sz w:val="18"/>
          <w:szCs w:val="18"/>
        </w:rPr>
        <w:t xml:space="preserve">Für die Fertigung von </w:t>
      </w:r>
      <w:r w:rsidRPr="005470F8">
        <w:rPr>
          <w:rFonts w:ascii="Calibri" w:hAnsi="Calibri" w:cs="Arial"/>
          <w:b/>
          <w:spacing w:val="-4"/>
          <w:sz w:val="18"/>
          <w:szCs w:val="18"/>
        </w:rPr>
        <w:t>Mahnschreiben</w:t>
      </w:r>
      <w:r w:rsidRPr="005470F8">
        <w:rPr>
          <w:rFonts w:ascii="Calibri" w:hAnsi="Calibri" w:cs="Arial"/>
          <w:spacing w:val="-4"/>
          <w:sz w:val="18"/>
          <w:szCs w:val="18"/>
        </w:rPr>
        <w:t xml:space="preserve"> hat d</w:t>
      </w:r>
      <w:r w:rsidR="00934272">
        <w:rPr>
          <w:rFonts w:ascii="Calibri" w:hAnsi="Calibri" w:cs="Arial"/>
          <w:spacing w:val="-4"/>
          <w:sz w:val="18"/>
          <w:szCs w:val="18"/>
        </w:rPr>
        <w:t>i</w:t>
      </w:r>
      <w:r w:rsidRPr="005470F8">
        <w:rPr>
          <w:rFonts w:ascii="Calibri" w:hAnsi="Calibri" w:cs="Arial"/>
          <w:spacing w:val="-4"/>
          <w:sz w:val="18"/>
          <w:szCs w:val="18"/>
        </w:rPr>
        <w:t>e Verwalter</w:t>
      </w:r>
      <w:r w:rsidR="00934272">
        <w:rPr>
          <w:rFonts w:ascii="Calibri" w:hAnsi="Calibri" w:cs="Arial"/>
          <w:spacing w:val="-4"/>
          <w:sz w:val="18"/>
          <w:szCs w:val="18"/>
        </w:rPr>
        <w:t>in</w:t>
      </w:r>
      <w:r w:rsidRPr="005470F8">
        <w:rPr>
          <w:rFonts w:ascii="Calibri" w:hAnsi="Calibri" w:cs="Arial"/>
          <w:spacing w:val="-4"/>
          <w:sz w:val="18"/>
          <w:szCs w:val="18"/>
        </w:rPr>
        <w:t xml:space="preserve"> gegenüber der WEG Anspruch auf eine pauschale Bearbeitungsgebühr</w:t>
      </w:r>
      <w:r w:rsidRPr="005470F8">
        <w:rPr>
          <w:rFonts w:ascii="Calibri" w:hAnsi="Calibri" w:cs="Arial"/>
          <w:sz w:val="18"/>
          <w:szCs w:val="18"/>
        </w:rPr>
        <w:t xml:space="preserve"> i.</w:t>
      </w:r>
      <w:r w:rsidR="00501010" w:rsidRPr="005470F8">
        <w:rPr>
          <w:rFonts w:ascii="Calibri" w:hAnsi="Calibri" w:cs="Arial"/>
          <w:sz w:val="18"/>
          <w:szCs w:val="18"/>
        </w:rPr>
        <w:t xml:space="preserve"> </w:t>
      </w:r>
      <w:r w:rsidRPr="005470F8">
        <w:rPr>
          <w:rFonts w:ascii="Calibri" w:hAnsi="Calibri" w:cs="Arial"/>
          <w:sz w:val="18"/>
          <w:szCs w:val="18"/>
        </w:rPr>
        <w:t>H.</w:t>
      </w:r>
      <w:r w:rsidR="00501010" w:rsidRPr="005470F8">
        <w:rPr>
          <w:rFonts w:ascii="Calibri" w:hAnsi="Calibri" w:cs="Arial"/>
          <w:sz w:val="18"/>
          <w:szCs w:val="18"/>
        </w:rPr>
        <w:t xml:space="preserve"> </w:t>
      </w:r>
      <w:r w:rsidRPr="005470F8">
        <w:rPr>
          <w:rFonts w:ascii="Calibri" w:hAnsi="Calibri" w:cs="Arial"/>
          <w:sz w:val="18"/>
          <w:szCs w:val="18"/>
        </w:rPr>
        <w:t xml:space="preserve">v. </w:t>
      </w:r>
      <w:r w:rsidR="00AA2D7B">
        <w:rPr>
          <w:rFonts w:ascii="Calibri" w:hAnsi="Calibri" w:cs="Arial"/>
          <w:sz w:val="18"/>
          <w:szCs w:val="18"/>
        </w:rPr>
        <w:t>10</w:t>
      </w:r>
      <w:r w:rsidRPr="005470F8">
        <w:rPr>
          <w:rFonts w:ascii="Calibri" w:hAnsi="Calibri" w:cs="Arial"/>
          <w:sz w:val="18"/>
          <w:szCs w:val="18"/>
        </w:rPr>
        <w:t xml:space="preserve"> </w:t>
      </w:r>
      <w:r w:rsidR="00270A77" w:rsidRPr="005470F8">
        <w:rPr>
          <w:rFonts w:ascii="Calibri" w:hAnsi="Calibri" w:cs="Arial"/>
          <w:sz w:val="18"/>
          <w:szCs w:val="18"/>
        </w:rPr>
        <w:t>Euro</w:t>
      </w:r>
      <w:r w:rsidRPr="005470F8">
        <w:rPr>
          <w:rFonts w:ascii="Calibri" w:hAnsi="Calibri" w:cs="Arial"/>
          <w:sz w:val="18"/>
          <w:szCs w:val="18"/>
        </w:rPr>
        <w:t xml:space="preserve"> pro Schreiben</w:t>
      </w:r>
      <w:r w:rsidR="00F40859" w:rsidRPr="005470F8">
        <w:rPr>
          <w:rFonts w:ascii="Calibri" w:hAnsi="Calibri" w:cs="Arial"/>
          <w:sz w:val="18"/>
          <w:szCs w:val="18"/>
        </w:rPr>
        <w:t>, die auch Porto und Schreibauslagen bereits umfasst</w:t>
      </w:r>
      <w:r w:rsidRPr="005470F8">
        <w:rPr>
          <w:rFonts w:ascii="Calibri" w:hAnsi="Calibri" w:cs="Arial"/>
          <w:sz w:val="18"/>
          <w:szCs w:val="18"/>
        </w:rPr>
        <w:t>. Der WEG bleibt die Möglichkeit nachzuweisen, dass kein oder nur ein geringerer Schaden entstanden ist. Die Forderung eines nachweisbar höheren Schadens bleibt ebenfalls vorbehalten. D</w:t>
      </w:r>
      <w:r w:rsidR="00934272">
        <w:rPr>
          <w:rFonts w:ascii="Calibri" w:hAnsi="Calibri" w:cs="Arial"/>
          <w:sz w:val="18"/>
          <w:szCs w:val="18"/>
        </w:rPr>
        <w:t>i</w:t>
      </w:r>
      <w:r w:rsidRPr="005470F8">
        <w:rPr>
          <w:rFonts w:ascii="Calibri" w:hAnsi="Calibri" w:cs="Arial"/>
          <w:sz w:val="18"/>
          <w:szCs w:val="18"/>
        </w:rPr>
        <w:t>e Verwalter</w:t>
      </w:r>
      <w:r w:rsidR="00934272">
        <w:rPr>
          <w:rFonts w:ascii="Calibri" w:hAnsi="Calibri" w:cs="Arial"/>
          <w:sz w:val="18"/>
          <w:szCs w:val="18"/>
        </w:rPr>
        <w:t>in</w:t>
      </w:r>
      <w:r w:rsidRPr="005470F8">
        <w:rPr>
          <w:rFonts w:ascii="Calibri" w:hAnsi="Calibri" w:cs="Arial"/>
          <w:sz w:val="18"/>
          <w:szCs w:val="18"/>
        </w:rPr>
        <w:t xml:space="preserve"> ist berechtigt, den Anspruch der WEG auf Kostenerstattung gegen den Verursacher aufgrund des </w:t>
      </w:r>
      <w:r w:rsidRPr="00934272">
        <w:rPr>
          <w:rFonts w:ascii="Calibri" w:hAnsi="Calibri" w:cs="Arial"/>
          <w:sz w:val="18"/>
          <w:szCs w:val="18"/>
          <w:highlight w:val="yellow"/>
        </w:rPr>
        <w:t xml:space="preserve">Beschlusses vom </w:t>
      </w:r>
      <w:r w:rsidR="00270A77" w:rsidRPr="00934272">
        <w:rPr>
          <w:rFonts w:ascii="Calibri" w:hAnsi="Calibri" w:cs="Arial"/>
          <w:sz w:val="18"/>
          <w:szCs w:val="18"/>
          <w:highlight w:val="yellow"/>
        </w:rPr>
        <w:t>______</w:t>
      </w:r>
      <w:r w:rsidRPr="00934272">
        <w:rPr>
          <w:rFonts w:ascii="Calibri" w:hAnsi="Calibri" w:cs="Arial"/>
          <w:sz w:val="18"/>
          <w:szCs w:val="18"/>
          <w:highlight w:val="yellow"/>
        </w:rPr>
        <w:t xml:space="preserve"> Nr. </w:t>
      </w:r>
      <w:r w:rsidR="00270A77" w:rsidRPr="00934272">
        <w:rPr>
          <w:rFonts w:ascii="Calibri" w:hAnsi="Calibri" w:cs="Arial"/>
          <w:sz w:val="18"/>
          <w:szCs w:val="18"/>
          <w:highlight w:val="yellow"/>
        </w:rPr>
        <w:t>___</w:t>
      </w:r>
      <w:r w:rsidRPr="00934272">
        <w:rPr>
          <w:rFonts w:ascii="Calibri" w:hAnsi="Calibri" w:cs="Arial"/>
          <w:sz w:val="18"/>
          <w:szCs w:val="18"/>
          <w:highlight w:val="yellow"/>
        </w:rPr>
        <w:t xml:space="preserve"> der Beschlusssammlung</w:t>
      </w:r>
      <w:r w:rsidRPr="005470F8">
        <w:rPr>
          <w:rFonts w:ascii="Calibri" w:hAnsi="Calibri" w:cs="Arial"/>
          <w:sz w:val="18"/>
          <w:szCs w:val="18"/>
        </w:rPr>
        <w:t xml:space="preserve"> im Sinne von § 21 </w:t>
      </w:r>
      <w:r w:rsidR="00BD0276" w:rsidRPr="005470F8">
        <w:rPr>
          <w:rFonts w:ascii="Calibri" w:hAnsi="Calibri" w:cs="Arial"/>
          <w:sz w:val="18"/>
          <w:szCs w:val="18"/>
        </w:rPr>
        <w:t>Abs. 7</w:t>
      </w:r>
      <w:r w:rsidRPr="005470F8">
        <w:rPr>
          <w:rFonts w:ascii="Calibri" w:hAnsi="Calibri" w:cs="Arial"/>
          <w:sz w:val="18"/>
          <w:szCs w:val="18"/>
        </w:rPr>
        <w:t xml:space="preserve"> WEG bereits im Mahnschreiben gegenüber dem Verursacher geltend zu machen. </w:t>
      </w:r>
      <w:r w:rsidR="00F245C8" w:rsidRPr="005470F8">
        <w:rPr>
          <w:rFonts w:ascii="Calibri" w:hAnsi="Calibri" w:cs="Arial"/>
          <w:sz w:val="18"/>
          <w:szCs w:val="18"/>
        </w:rPr>
        <w:t xml:space="preserve">Die gesonderte Vergütung trotz § 27 Abs. 1 Nr. 4 WEG ist dem Umstand geschuldet, dass damit eine Kostenumlage auf den Verursacher ermöglicht und die Vereinbarung einer anderenfalls höher zu kalkulierenden Pauschalvergütung vermieden wird. </w:t>
      </w:r>
    </w:p>
    <w:p w:rsidR="00892943" w:rsidRPr="005470F8" w:rsidRDefault="00892943" w:rsidP="00892943">
      <w:pPr>
        <w:pStyle w:val="Textkrper-Zeileneinzug"/>
        <w:ind w:left="709" w:hanging="709"/>
        <w:rPr>
          <w:rFonts w:ascii="Calibri" w:hAnsi="Calibri" w:cs="Arial"/>
          <w:sz w:val="18"/>
          <w:szCs w:val="18"/>
        </w:rPr>
      </w:pPr>
    </w:p>
    <w:p w:rsidR="00A73791" w:rsidRPr="00934272" w:rsidRDefault="00494D17" w:rsidP="00284E5C">
      <w:pPr>
        <w:pStyle w:val="Listenabsatz"/>
        <w:numPr>
          <w:ilvl w:val="2"/>
          <w:numId w:val="5"/>
        </w:numPr>
        <w:jc w:val="both"/>
        <w:rPr>
          <w:rFonts w:ascii="Calibri" w:hAnsi="Calibri" w:cs="Arial"/>
          <w:sz w:val="18"/>
          <w:szCs w:val="18"/>
        </w:rPr>
      </w:pPr>
      <w:r w:rsidRPr="00934272">
        <w:rPr>
          <w:rFonts w:ascii="Calibri" w:hAnsi="Calibri" w:cs="Arial"/>
          <w:sz w:val="18"/>
          <w:szCs w:val="18"/>
        </w:rPr>
        <w:t>D</w:t>
      </w:r>
      <w:r w:rsidR="00934272">
        <w:rPr>
          <w:rFonts w:ascii="Calibri" w:hAnsi="Calibri" w:cs="Arial"/>
          <w:sz w:val="18"/>
          <w:szCs w:val="18"/>
        </w:rPr>
        <w:t>i</w:t>
      </w:r>
      <w:r w:rsidRPr="00934272">
        <w:rPr>
          <w:rFonts w:ascii="Calibri" w:hAnsi="Calibri" w:cs="Arial"/>
          <w:sz w:val="18"/>
          <w:szCs w:val="18"/>
        </w:rPr>
        <w:t>e Verwalter</w:t>
      </w:r>
      <w:r w:rsidR="00934272">
        <w:rPr>
          <w:rFonts w:ascii="Calibri" w:hAnsi="Calibri" w:cs="Arial"/>
          <w:sz w:val="18"/>
          <w:szCs w:val="18"/>
        </w:rPr>
        <w:t>in</w:t>
      </w:r>
      <w:r w:rsidRPr="00934272">
        <w:rPr>
          <w:rFonts w:ascii="Calibri" w:hAnsi="Calibri" w:cs="Arial"/>
          <w:sz w:val="18"/>
          <w:szCs w:val="18"/>
        </w:rPr>
        <w:t xml:space="preserve"> </w:t>
      </w:r>
      <w:r w:rsidR="00F40859" w:rsidRPr="00934272">
        <w:rPr>
          <w:rFonts w:ascii="Calibri" w:hAnsi="Calibri" w:cs="Arial"/>
          <w:sz w:val="18"/>
          <w:szCs w:val="18"/>
        </w:rPr>
        <w:t>hat für</w:t>
      </w:r>
      <w:r w:rsidRPr="00934272">
        <w:rPr>
          <w:rFonts w:ascii="Calibri" w:hAnsi="Calibri" w:cs="Arial"/>
          <w:sz w:val="18"/>
          <w:szCs w:val="18"/>
        </w:rPr>
        <w:t xml:space="preserve"> die Aufwendungen nach Ziffer 4.3. dieses Vertrages </w:t>
      </w:r>
      <w:r w:rsidR="00B203AC" w:rsidRPr="00934272">
        <w:rPr>
          <w:rFonts w:ascii="Calibri" w:hAnsi="Calibri" w:cs="Arial"/>
          <w:sz w:val="18"/>
          <w:szCs w:val="18"/>
        </w:rPr>
        <w:t>Rechnung</w:t>
      </w:r>
      <w:r w:rsidR="00F40859" w:rsidRPr="00934272">
        <w:rPr>
          <w:rFonts w:ascii="Calibri" w:hAnsi="Calibri" w:cs="Arial"/>
          <w:sz w:val="18"/>
          <w:szCs w:val="18"/>
        </w:rPr>
        <w:t xml:space="preserve"> zu </w:t>
      </w:r>
      <w:r w:rsidR="00B203AC" w:rsidRPr="00934272">
        <w:rPr>
          <w:rFonts w:ascii="Calibri" w:hAnsi="Calibri" w:cs="Arial"/>
          <w:sz w:val="18"/>
          <w:szCs w:val="18"/>
        </w:rPr>
        <w:t>leg</w:t>
      </w:r>
      <w:r w:rsidR="00F40859" w:rsidRPr="00934272">
        <w:rPr>
          <w:rFonts w:ascii="Calibri" w:hAnsi="Calibri" w:cs="Arial"/>
          <w:sz w:val="18"/>
          <w:szCs w:val="18"/>
        </w:rPr>
        <w:t>en</w:t>
      </w:r>
      <w:r w:rsidRPr="00934272">
        <w:rPr>
          <w:rFonts w:ascii="Calibri" w:hAnsi="Calibri" w:cs="Arial"/>
          <w:color w:val="FF0000"/>
          <w:sz w:val="18"/>
          <w:szCs w:val="18"/>
        </w:rPr>
        <w:t xml:space="preserve">.  </w:t>
      </w:r>
    </w:p>
    <w:p w:rsidR="00934272" w:rsidRPr="00934272" w:rsidRDefault="00934272" w:rsidP="00934272">
      <w:pPr>
        <w:pStyle w:val="Listenabsatz"/>
        <w:rPr>
          <w:rFonts w:ascii="Calibri" w:hAnsi="Calibri" w:cs="Arial"/>
          <w:sz w:val="18"/>
          <w:szCs w:val="18"/>
        </w:rPr>
      </w:pPr>
    </w:p>
    <w:p w:rsidR="00934272" w:rsidRPr="00934272" w:rsidRDefault="00934272" w:rsidP="00934272">
      <w:pPr>
        <w:pStyle w:val="Listenabsatz"/>
        <w:ind w:left="567"/>
        <w:jc w:val="both"/>
        <w:rPr>
          <w:rFonts w:ascii="Calibri" w:hAnsi="Calibri" w:cs="Arial"/>
          <w:sz w:val="18"/>
          <w:szCs w:val="18"/>
        </w:rPr>
      </w:pPr>
    </w:p>
    <w:p w:rsidR="00B6429F" w:rsidRPr="005470F8" w:rsidRDefault="00CE060B" w:rsidP="008816AD">
      <w:pPr>
        <w:pStyle w:val="Listenabsatz"/>
        <w:numPr>
          <w:ilvl w:val="1"/>
          <w:numId w:val="5"/>
        </w:numPr>
        <w:jc w:val="both"/>
        <w:rPr>
          <w:rFonts w:ascii="Calibri" w:hAnsi="Calibri" w:cs="Arial"/>
          <w:sz w:val="18"/>
          <w:szCs w:val="18"/>
        </w:rPr>
      </w:pPr>
      <w:r w:rsidRPr="005470F8">
        <w:rPr>
          <w:rFonts w:ascii="Calibri" w:hAnsi="Calibri" w:cs="Arial"/>
          <w:sz w:val="18"/>
          <w:szCs w:val="18"/>
        </w:rPr>
        <w:t xml:space="preserve">Die in diesem Vertrag einschließlich Anlagen angegebenen Preise enthalten die gesetzliche </w:t>
      </w:r>
      <w:r w:rsidRPr="005470F8">
        <w:rPr>
          <w:rFonts w:ascii="Calibri" w:hAnsi="Calibri" w:cs="Arial"/>
          <w:b/>
          <w:sz w:val="18"/>
          <w:szCs w:val="18"/>
        </w:rPr>
        <w:t>Umsatzsteuer von derzeit 19%.</w:t>
      </w:r>
      <w:r w:rsidRPr="005470F8">
        <w:rPr>
          <w:rFonts w:ascii="Calibri" w:hAnsi="Calibri" w:cs="Arial"/>
          <w:sz w:val="18"/>
          <w:szCs w:val="18"/>
        </w:rPr>
        <w:t xml:space="preserve"> Bei einer gesetzlichen Anpassung des Steuersatzes ist der hier vereinbarte Endpreis entsprechend anzupassen. </w:t>
      </w:r>
    </w:p>
    <w:p w:rsidR="00CE060B" w:rsidRPr="005470F8" w:rsidRDefault="00CE060B">
      <w:pPr>
        <w:jc w:val="both"/>
        <w:rPr>
          <w:rFonts w:ascii="Calibri" w:hAnsi="Calibri" w:cs="Arial"/>
          <w:sz w:val="18"/>
          <w:szCs w:val="18"/>
        </w:rPr>
      </w:pPr>
    </w:p>
    <w:p w:rsidR="00633414" w:rsidRPr="005470F8" w:rsidRDefault="00633414">
      <w:pPr>
        <w:rPr>
          <w:rFonts w:ascii="Calibri" w:hAnsi="Calibri" w:cs="Arial"/>
          <w:b/>
          <w:sz w:val="18"/>
          <w:szCs w:val="18"/>
        </w:rPr>
      </w:pPr>
    </w:p>
    <w:p w:rsidR="00B6429F" w:rsidRPr="004D731F" w:rsidRDefault="001B2325">
      <w:pPr>
        <w:jc w:val="center"/>
        <w:rPr>
          <w:rFonts w:ascii="Calibri" w:hAnsi="Calibri" w:cs="Arial"/>
          <w:b/>
          <w:color w:val="1A327B"/>
          <w:sz w:val="18"/>
          <w:szCs w:val="18"/>
        </w:rPr>
      </w:pPr>
      <w:r w:rsidRPr="004D731F">
        <w:rPr>
          <w:rFonts w:ascii="Calibri" w:hAnsi="Calibri" w:cs="Arial"/>
          <w:b/>
          <w:color w:val="1A327B"/>
          <w:sz w:val="18"/>
          <w:szCs w:val="18"/>
        </w:rPr>
        <w:t>§ 5</w:t>
      </w:r>
      <w:r w:rsidR="00B6429F" w:rsidRPr="004D731F">
        <w:rPr>
          <w:rFonts w:ascii="Calibri" w:hAnsi="Calibri" w:cs="Arial"/>
          <w:b/>
          <w:color w:val="1A327B"/>
          <w:sz w:val="18"/>
          <w:szCs w:val="18"/>
        </w:rPr>
        <w:t xml:space="preserve"> Rechte und Pflichten de</w:t>
      </w:r>
      <w:r w:rsidR="00FF0C12" w:rsidRPr="004D731F">
        <w:rPr>
          <w:rFonts w:ascii="Calibri" w:hAnsi="Calibri" w:cs="Arial"/>
          <w:b/>
          <w:color w:val="1A327B"/>
          <w:sz w:val="18"/>
          <w:szCs w:val="18"/>
        </w:rPr>
        <w:t>r</w:t>
      </w:r>
      <w:r w:rsidR="00B6429F" w:rsidRPr="004D731F">
        <w:rPr>
          <w:rFonts w:ascii="Calibri" w:hAnsi="Calibri" w:cs="Arial"/>
          <w:b/>
          <w:color w:val="1A327B"/>
          <w:sz w:val="18"/>
          <w:szCs w:val="18"/>
        </w:rPr>
        <w:t xml:space="preserve"> Verwalter</w:t>
      </w:r>
      <w:r w:rsidR="00FF0C12" w:rsidRPr="004D731F">
        <w:rPr>
          <w:rFonts w:ascii="Calibri" w:hAnsi="Calibri" w:cs="Arial"/>
          <w:b/>
          <w:color w:val="1A327B"/>
          <w:sz w:val="18"/>
          <w:szCs w:val="18"/>
        </w:rPr>
        <w:t>in</w:t>
      </w:r>
    </w:p>
    <w:p w:rsidR="00B6429F" w:rsidRPr="005470F8" w:rsidRDefault="00B6429F">
      <w:pPr>
        <w:jc w:val="both"/>
        <w:rPr>
          <w:rFonts w:ascii="Calibri" w:hAnsi="Calibri" w:cs="Arial"/>
          <w:sz w:val="18"/>
          <w:szCs w:val="18"/>
        </w:rPr>
      </w:pPr>
    </w:p>
    <w:p w:rsidR="00270A77" w:rsidRPr="005470F8" w:rsidRDefault="00270A77" w:rsidP="008816AD">
      <w:pPr>
        <w:pStyle w:val="Listenabsatz"/>
        <w:numPr>
          <w:ilvl w:val="0"/>
          <w:numId w:val="5"/>
        </w:numPr>
        <w:tabs>
          <w:tab w:val="left" w:pos="709"/>
        </w:tabs>
        <w:jc w:val="both"/>
        <w:rPr>
          <w:rFonts w:ascii="Calibri" w:hAnsi="Calibri" w:cs="Arial"/>
          <w:b/>
          <w:vanish/>
          <w:sz w:val="18"/>
          <w:szCs w:val="18"/>
        </w:rPr>
      </w:pPr>
    </w:p>
    <w:p w:rsidR="00270A77" w:rsidRPr="005470F8" w:rsidRDefault="001176BB" w:rsidP="008816AD">
      <w:pPr>
        <w:pStyle w:val="Listenabsatz"/>
        <w:numPr>
          <w:ilvl w:val="1"/>
          <w:numId w:val="5"/>
        </w:numPr>
        <w:tabs>
          <w:tab w:val="left" w:pos="709"/>
        </w:tabs>
        <w:jc w:val="both"/>
        <w:rPr>
          <w:rFonts w:ascii="Calibri" w:hAnsi="Calibri" w:cs="Arial"/>
          <w:color w:val="0061A1"/>
          <w:sz w:val="18"/>
          <w:szCs w:val="18"/>
        </w:rPr>
      </w:pPr>
      <w:r w:rsidRPr="004D731F">
        <w:rPr>
          <w:rFonts w:ascii="Calibri" w:hAnsi="Calibri" w:cs="Arial"/>
          <w:color w:val="1A327B"/>
          <w:sz w:val="18"/>
          <w:szCs w:val="18"/>
        </w:rPr>
        <w:t xml:space="preserve">Allgemeines </w:t>
      </w:r>
      <w:r w:rsidR="00270A77" w:rsidRPr="005470F8">
        <w:rPr>
          <w:rFonts w:ascii="Calibri" w:hAnsi="Calibri" w:cs="Arial"/>
          <w:color w:val="0061A1"/>
          <w:sz w:val="18"/>
          <w:szCs w:val="18"/>
        </w:rPr>
        <w:br/>
      </w:r>
    </w:p>
    <w:p w:rsidR="00B6429F" w:rsidRPr="005470F8" w:rsidRDefault="00B6429F" w:rsidP="00270A77">
      <w:pPr>
        <w:pStyle w:val="Listenabsatz"/>
        <w:tabs>
          <w:tab w:val="left" w:pos="709"/>
        </w:tabs>
        <w:ind w:left="0"/>
        <w:jc w:val="both"/>
        <w:rPr>
          <w:rFonts w:ascii="Calibri" w:hAnsi="Calibri" w:cs="Arial"/>
          <w:color w:val="0061A1"/>
          <w:sz w:val="18"/>
          <w:szCs w:val="18"/>
        </w:rPr>
      </w:pPr>
      <w:r w:rsidRPr="005470F8">
        <w:rPr>
          <w:rFonts w:ascii="Calibri" w:hAnsi="Calibri" w:cs="Arial"/>
          <w:sz w:val="18"/>
          <w:szCs w:val="18"/>
        </w:rPr>
        <w:t>Die Rechte und Pflichten des Verwalters bestimmen sich nach den Regelungen der Teilungserklärung / Teilungsvereinbarung i.</w:t>
      </w:r>
      <w:r w:rsidR="007A7D66" w:rsidRPr="005470F8">
        <w:rPr>
          <w:rFonts w:ascii="Calibri" w:hAnsi="Calibri" w:cs="Arial"/>
          <w:sz w:val="18"/>
          <w:szCs w:val="18"/>
        </w:rPr>
        <w:t xml:space="preserve"> </w:t>
      </w:r>
      <w:r w:rsidRPr="005470F8">
        <w:rPr>
          <w:rFonts w:ascii="Calibri" w:hAnsi="Calibri" w:cs="Arial"/>
          <w:sz w:val="18"/>
          <w:szCs w:val="18"/>
        </w:rPr>
        <w:t>V.</w:t>
      </w:r>
      <w:r w:rsidR="007A7D66" w:rsidRPr="005470F8">
        <w:rPr>
          <w:rFonts w:ascii="Calibri" w:hAnsi="Calibri" w:cs="Arial"/>
          <w:sz w:val="18"/>
          <w:szCs w:val="18"/>
        </w:rPr>
        <w:t xml:space="preserve"> </w:t>
      </w:r>
      <w:r w:rsidRPr="005470F8">
        <w:rPr>
          <w:rFonts w:ascii="Calibri" w:hAnsi="Calibri" w:cs="Arial"/>
          <w:sz w:val="18"/>
          <w:szCs w:val="18"/>
        </w:rPr>
        <w:t>m. der Gemeinschaftsordnung und dem Wohnungseigentumsgesetz, sofern dieser Vertrag keine abweichende Regelung enthält. Ergänzend gelten die Bestimmungen des BGB.</w:t>
      </w:r>
    </w:p>
    <w:p w:rsidR="001B2325" w:rsidRPr="005470F8" w:rsidRDefault="001B2325" w:rsidP="00996836">
      <w:pPr>
        <w:rPr>
          <w:rFonts w:ascii="Calibri" w:hAnsi="Calibri" w:cs="Arial"/>
          <w:sz w:val="18"/>
          <w:szCs w:val="18"/>
        </w:rPr>
      </w:pPr>
    </w:p>
    <w:p w:rsidR="00A407EA" w:rsidRPr="005470F8" w:rsidRDefault="001B2325" w:rsidP="00A407EA">
      <w:pPr>
        <w:pStyle w:val="Listenabsatz"/>
        <w:numPr>
          <w:ilvl w:val="1"/>
          <w:numId w:val="5"/>
        </w:numPr>
        <w:jc w:val="both"/>
        <w:rPr>
          <w:rFonts w:ascii="Calibri" w:hAnsi="Calibri" w:cs="Arial"/>
          <w:color w:val="0061A1"/>
          <w:sz w:val="18"/>
          <w:szCs w:val="18"/>
        </w:rPr>
      </w:pPr>
      <w:r w:rsidRPr="004D731F">
        <w:rPr>
          <w:rFonts w:ascii="Calibri" w:hAnsi="Calibri" w:cs="Arial"/>
          <w:color w:val="1A327B"/>
          <w:sz w:val="18"/>
          <w:szCs w:val="18"/>
        </w:rPr>
        <w:t>Vertragsabschlüsse</w:t>
      </w:r>
      <w:r w:rsidRPr="005470F8">
        <w:rPr>
          <w:rFonts w:ascii="Calibri" w:hAnsi="Calibri" w:cs="Arial"/>
          <w:color w:val="0061A1"/>
          <w:sz w:val="18"/>
          <w:szCs w:val="18"/>
        </w:rPr>
        <w:t xml:space="preserve"> </w:t>
      </w:r>
    </w:p>
    <w:p w:rsidR="00A407EA" w:rsidRPr="005470F8" w:rsidRDefault="00A407EA" w:rsidP="00A407EA">
      <w:pPr>
        <w:pStyle w:val="Listenabsatz"/>
        <w:ind w:left="567"/>
        <w:jc w:val="both"/>
        <w:rPr>
          <w:rFonts w:ascii="Calibri" w:hAnsi="Calibri" w:cs="Arial"/>
          <w:sz w:val="18"/>
          <w:szCs w:val="18"/>
        </w:rPr>
      </w:pPr>
    </w:p>
    <w:p w:rsidR="00270A77" w:rsidRDefault="001B2325" w:rsidP="00A407EA">
      <w:pPr>
        <w:pStyle w:val="Listenabsatz"/>
        <w:ind w:left="0"/>
        <w:jc w:val="both"/>
        <w:rPr>
          <w:rFonts w:ascii="Calibri" w:hAnsi="Calibri" w:cs="Arial"/>
          <w:sz w:val="18"/>
          <w:szCs w:val="18"/>
        </w:rPr>
      </w:pPr>
      <w:r w:rsidRPr="005470F8">
        <w:rPr>
          <w:rFonts w:ascii="Calibri" w:hAnsi="Calibri" w:cs="Arial"/>
          <w:sz w:val="18"/>
          <w:szCs w:val="18"/>
        </w:rPr>
        <w:t xml:space="preserve">Der Verwalter darf </w:t>
      </w:r>
      <w:r w:rsidR="00F40859" w:rsidRPr="005470F8">
        <w:rPr>
          <w:rFonts w:ascii="Calibri" w:hAnsi="Calibri" w:cs="Arial"/>
          <w:sz w:val="18"/>
          <w:szCs w:val="18"/>
        </w:rPr>
        <w:t xml:space="preserve">gemäß § 27 WEG </w:t>
      </w:r>
      <w:r w:rsidRPr="005470F8">
        <w:rPr>
          <w:rFonts w:ascii="Calibri" w:hAnsi="Calibri" w:cs="Arial"/>
          <w:sz w:val="18"/>
          <w:szCs w:val="18"/>
        </w:rPr>
        <w:t xml:space="preserve">Verträge mit Dritten zur Bewirtschaftung des Gemeinschaftseigentums abschließen. Das betrifft insbesondere Instandhaltungs-, Instandsetzungs-, Wartungs-, Reinigungs-, Pflege-, Kontroll-, Lieferungs-, Dienstleistungs- sowie </w:t>
      </w:r>
      <w:r w:rsidR="0016198A" w:rsidRPr="005470F8">
        <w:rPr>
          <w:rFonts w:ascii="Calibri" w:hAnsi="Calibri" w:cs="Arial"/>
          <w:sz w:val="18"/>
          <w:szCs w:val="18"/>
        </w:rPr>
        <w:t xml:space="preserve">Verträge zur </w:t>
      </w:r>
      <w:r w:rsidRPr="005470F8">
        <w:rPr>
          <w:rFonts w:ascii="Calibri" w:hAnsi="Calibri" w:cs="Arial"/>
          <w:sz w:val="18"/>
          <w:szCs w:val="18"/>
        </w:rPr>
        <w:t xml:space="preserve">Schnee- und Eisbeseitigung. </w:t>
      </w:r>
    </w:p>
    <w:p w:rsidR="00AD7716" w:rsidRDefault="00AD7716" w:rsidP="00A407EA">
      <w:pPr>
        <w:pStyle w:val="Listenabsatz"/>
        <w:ind w:left="0"/>
        <w:jc w:val="both"/>
        <w:rPr>
          <w:rFonts w:ascii="Calibri" w:hAnsi="Calibri" w:cs="Arial"/>
          <w:sz w:val="18"/>
          <w:szCs w:val="18"/>
        </w:rPr>
      </w:pPr>
      <w:r>
        <w:rPr>
          <w:rFonts w:ascii="Calibri" w:hAnsi="Calibri" w:cs="Arial"/>
          <w:sz w:val="18"/>
          <w:szCs w:val="18"/>
        </w:rPr>
        <w:t>Die Verwalterin ist im Rahmen der laufenden Verwaltung berechtigt, ohne vorherige Beschlussfassung vorgenannte Verträge abzuschließen und zu kündigen, sofern ihre Dauer nicht mehr als 1 Jahr beträgt und der Vertrag im Einzelfall Kosten von nicht mehr als 500 EUR verursacht.</w:t>
      </w:r>
    </w:p>
    <w:p w:rsidR="00AD7716" w:rsidRDefault="00AD7716" w:rsidP="00A407EA">
      <w:pPr>
        <w:pStyle w:val="Listenabsatz"/>
        <w:ind w:left="0"/>
        <w:jc w:val="both"/>
        <w:rPr>
          <w:rFonts w:ascii="Calibri" w:hAnsi="Calibri" w:cs="Arial"/>
          <w:sz w:val="18"/>
          <w:szCs w:val="18"/>
        </w:rPr>
      </w:pPr>
    </w:p>
    <w:p w:rsidR="00AD7716" w:rsidRDefault="00AD7716" w:rsidP="00A407EA">
      <w:pPr>
        <w:pStyle w:val="Listenabsatz"/>
        <w:ind w:left="0"/>
        <w:jc w:val="both"/>
        <w:rPr>
          <w:rFonts w:ascii="Calibri" w:hAnsi="Calibri" w:cs="Arial"/>
          <w:sz w:val="18"/>
          <w:szCs w:val="18"/>
        </w:rPr>
      </w:pPr>
      <w:r>
        <w:rPr>
          <w:rFonts w:ascii="Calibri" w:hAnsi="Calibri" w:cs="Arial"/>
          <w:sz w:val="18"/>
          <w:szCs w:val="18"/>
        </w:rPr>
        <w:t>Für Aufträge zur Durchführung von Maßnahmen der Instandhaltung und Instandsetzung dürfen die Kosten im Einzelfall nicht mehr als 500 EUR betragen. Die Kostenbeschränkung gilt nicht für die Abwicklung von Versicherungsschäden, sofern die Versicherung die Übernahme der Kosten vorab zugesagt hat. Das Recht der Verwalterin gem. §27 Abs. 1 Nr. 2 WEG, in dringenden Fällen ohne Beschlussfassung die für die Erhaltung des gemeinschaftlichen Eigentums erforderlichen Maßnahmen zu treffen, bleibt hiervon unberührt.</w:t>
      </w:r>
    </w:p>
    <w:p w:rsidR="00AD7716" w:rsidRDefault="00AD7716" w:rsidP="00A407EA">
      <w:pPr>
        <w:pStyle w:val="Listenabsatz"/>
        <w:ind w:left="0"/>
        <w:jc w:val="both"/>
        <w:rPr>
          <w:rFonts w:ascii="Calibri" w:hAnsi="Calibri" w:cs="Arial"/>
          <w:sz w:val="18"/>
          <w:szCs w:val="18"/>
        </w:rPr>
      </w:pPr>
    </w:p>
    <w:p w:rsidR="00AD7716" w:rsidRPr="00AD7716" w:rsidRDefault="00AD7716" w:rsidP="00AD7716">
      <w:pPr>
        <w:rPr>
          <w:rFonts w:ascii="Calibri" w:hAnsi="Calibri" w:cs="Arial"/>
          <w:sz w:val="18"/>
          <w:szCs w:val="18"/>
          <w:u w:val="single"/>
        </w:rPr>
      </w:pPr>
      <w:r w:rsidRPr="00AD7716">
        <w:rPr>
          <w:rFonts w:ascii="Calibri" w:hAnsi="Calibri" w:cs="Arial"/>
          <w:sz w:val="18"/>
          <w:szCs w:val="18"/>
        </w:rPr>
        <w:lastRenderedPageBreak/>
        <w:t>Abschlüsse, Änderungen und Beendigungen von Versicherungsverträgen bedürfen</w:t>
      </w:r>
      <w:r w:rsidR="00FF0C12">
        <w:rPr>
          <w:rFonts w:ascii="Calibri" w:hAnsi="Calibri" w:cs="Arial"/>
          <w:sz w:val="18"/>
          <w:szCs w:val="18"/>
        </w:rPr>
        <w:t xml:space="preserve"> </w:t>
      </w:r>
      <w:r w:rsidRPr="00AD7716">
        <w:rPr>
          <w:rFonts w:ascii="Calibri" w:hAnsi="Calibri" w:cs="Arial"/>
          <w:sz w:val="18"/>
          <w:szCs w:val="18"/>
        </w:rPr>
        <w:t>– vorbehaltlich der Fälle von Gefahr in Verzug / anderweitiger Beschlussfassung oder Vereinbarung – der vorherigen Beschlussfassung, insoweit die Teilungserklärung hierzu nicht näher bestimmt. Kurzfristige Angebote, die ausschließlich eine Verbesserung der Konditionen ermöglichen, darf d</w:t>
      </w:r>
      <w:r w:rsidR="00FF0C12">
        <w:rPr>
          <w:rFonts w:ascii="Calibri" w:hAnsi="Calibri" w:cs="Arial"/>
          <w:sz w:val="18"/>
          <w:szCs w:val="18"/>
        </w:rPr>
        <w:t>i</w:t>
      </w:r>
      <w:r w:rsidRPr="00AD7716">
        <w:rPr>
          <w:rFonts w:ascii="Calibri" w:hAnsi="Calibri" w:cs="Arial"/>
          <w:sz w:val="18"/>
          <w:szCs w:val="18"/>
        </w:rPr>
        <w:t>e Verwalter</w:t>
      </w:r>
      <w:r w:rsidR="00FF0C12">
        <w:rPr>
          <w:rFonts w:ascii="Calibri" w:hAnsi="Calibri" w:cs="Arial"/>
          <w:sz w:val="18"/>
          <w:szCs w:val="18"/>
        </w:rPr>
        <w:t>in</w:t>
      </w:r>
      <w:r w:rsidRPr="00AD7716">
        <w:rPr>
          <w:rFonts w:ascii="Calibri" w:hAnsi="Calibri" w:cs="Arial"/>
          <w:sz w:val="18"/>
          <w:szCs w:val="18"/>
        </w:rPr>
        <w:t xml:space="preserve"> nach pflichtgemäßem Ermessen mit der Zustimmung des Verwaltungsbeirates in Anspruch nehmen. </w:t>
      </w:r>
    </w:p>
    <w:p w:rsidR="00270A77" w:rsidRPr="005470F8" w:rsidRDefault="00270A77" w:rsidP="00270A77">
      <w:pPr>
        <w:jc w:val="both"/>
        <w:rPr>
          <w:rFonts w:ascii="Calibri" w:hAnsi="Calibri" w:cs="Arial"/>
          <w:sz w:val="18"/>
          <w:szCs w:val="18"/>
        </w:rPr>
      </w:pPr>
    </w:p>
    <w:p w:rsidR="00270A77" w:rsidRPr="005470F8" w:rsidRDefault="001B2325" w:rsidP="00270A77">
      <w:pPr>
        <w:jc w:val="both"/>
        <w:rPr>
          <w:rFonts w:ascii="Calibri" w:hAnsi="Calibri" w:cs="Arial"/>
          <w:sz w:val="18"/>
          <w:szCs w:val="18"/>
          <w:u w:val="single"/>
        </w:rPr>
      </w:pPr>
      <w:r w:rsidRPr="005470F8">
        <w:rPr>
          <w:rFonts w:ascii="Calibri" w:hAnsi="Calibri" w:cs="Arial"/>
          <w:sz w:val="18"/>
          <w:szCs w:val="18"/>
        </w:rPr>
        <w:t xml:space="preserve">Die Verträge mit Dritten sind grundsätzlich im Namen der WEG abzuschließen. </w:t>
      </w:r>
    </w:p>
    <w:p w:rsidR="00270A77" w:rsidRPr="005470F8" w:rsidRDefault="00270A77" w:rsidP="00270A77">
      <w:pPr>
        <w:jc w:val="both"/>
        <w:rPr>
          <w:rFonts w:ascii="Calibri" w:hAnsi="Calibri" w:cs="Arial"/>
          <w:sz w:val="18"/>
          <w:szCs w:val="18"/>
        </w:rPr>
      </w:pPr>
    </w:p>
    <w:p w:rsidR="001B2325" w:rsidRPr="005470F8" w:rsidRDefault="001B2325" w:rsidP="00270A77">
      <w:pPr>
        <w:jc w:val="both"/>
        <w:rPr>
          <w:rFonts w:ascii="Calibri" w:hAnsi="Calibri" w:cs="Arial"/>
          <w:sz w:val="18"/>
          <w:szCs w:val="18"/>
          <w:u w:val="single"/>
        </w:rPr>
      </w:pPr>
      <w:r w:rsidRPr="005470F8">
        <w:rPr>
          <w:rFonts w:ascii="Calibri" w:hAnsi="Calibri" w:cs="Arial"/>
          <w:sz w:val="18"/>
          <w:szCs w:val="18"/>
        </w:rPr>
        <w:t>Vor Abschluss eines Vertrages mit Dritten im Namen der WEG hat d</w:t>
      </w:r>
      <w:r w:rsidR="00FF0C12">
        <w:rPr>
          <w:rFonts w:ascii="Calibri" w:hAnsi="Calibri" w:cs="Arial"/>
          <w:sz w:val="18"/>
          <w:szCs w:val="18"/>
        </w:rPr>
        <w:t>i</w:t>
      </w:r>
      <w:r w:rsidRPr="005470F8">
        <w:rPr>
          <w:rFonts w:ascii="Calibri" w:hAnsi="Calibri" w:cs="Arial"/>
          <w:sz w:val="18"/>
          <w:szCs w:val="18"/>
        </w:rPr>
        <w:t>e Verwalter</w:t>
      </w:r>
      <w:r w:rsidR="00FF0C12">
        <w:rPr>
          <w:rFonts w:ascii="Calibri" w:hAnsi="Calibri" w:cs="Arial"/>
          <w:sz w:val="18"/>
          <w:szCs w:val="18"/>
        </w:rPr>
        <w:t>in</w:t>
      </w:r>
      <w:r w:rsidRPr="005470F8">
        <w:rPr>
          <w:rFonts w:ascii="Calibri" w:hAnsi="Calibri" w:cs="Arial"/>
          <w:sz w:val="18"/>
          <w:szCs w:val="18"/>
        </w:rPr>
        <w:t xml:space="preserve"> </w:t>
      </w:r>
      <w:proofErr w:type="spellStart"/>
      <w:r w:rsidRPr="005470F8">
        <w:rPr>
          <w:rFonts w:ascii="Calibri" w:hAnsi="Calibri" w:cs="Arial"/>
          <w:sz w:val="18"/>
          <w:szCs w:val="18"/>
        </w:rPr>
        <w:t>grds</w:t>
      </w:r>
      <w:proofErr w:type="spellEnd"/>
      <w:r w:rsidRPr="005470F8">
        <w:rPr>
          <w:rFonts w:ascii="Calibri" w:hAnsi="Calibri" w:cs="Arial"/>
          <w:sz w:val="18"/>
          <w:szCs w:val="18"/>
        </w:rPr>
        <w:t xml:space="preserve">. 3 Angebote </w:t>
      </w:r>
      <w:r w:rsidR="001F55CA" w:rsidRPr="005470F8">
        <w:rPr>
          <w:rFonts w:ascii="Calibri" w:hAnsi="Calibri" w:cs="Arial"/>
          <w:sz w:val="18"/>
          <w:szCs w:val="18"/>
        </w:rPr>
        <w:t>e</w:t>
      </w:r>
      <w:r w:rsidRPr="005470F8">
        <w:rPr>
          <w:rFonts w:ascii="Calibri" w:hAnsi="Calibri" w:cs="Arial"/>
          <w:sz w:val="18"/>
          <w:szCs w:val="18"/>
        </w:rPr>
        <w:t>inzuholen, sofern dies nicht im Einzelfall un</w:t>
      </w:r>
      <w:r w:rsidR="00892943" w:rsidRPr="005470F8">
        <w:rPr>
          <w:rFonts w:ascii="Calibri" w:hAnsi="Calibri" w:cs="Arial"/>
          <w:sz w:val="18"/>
          <w:szCs w:val="18"/>
        </w:rPr>
        <w:t>angemessen</w:t>
      </w:r>
      <w:r w:rsidRPr="005470F8">
        <w:rPr>
          <w:rFonts w:ascii="Calibri" w:hAnsi="Calibri" w:cs="Arial"/>
          <w:sz w:val="18"/>
          <w:szCs w:val="18"/>
        </w:rPr>
        <w:t xml:space="preserve"> ist, z. B. aus Gründen der Dringlichkeit, der Geringfügigkeit, </w:t>
      </w:r>
      <w:r w:rsidR="0016198A" w:rsidRPr="005470F8">
        <w:rPr>
          <w:rFonts w:ascii="Calibri" w:hAnsi="Calibri" w:cs="Arial"/>
          <w:sz w:val="18"/>
          <w:szCs w:val="18"/>
        </w:rPr>
        <w:t xml:space="preserve">wegen </w:t>
      </w:r>
      <w:r w:rsidRPr="005470F8">
        <w:rPr>
          <w:rFonts w:ascii="Calibri" w:hAnsi="Calibri" w:cs="Arial"/>
          <w:sz w:val="18"/>
          <w:szCs w:val="18"/>
        </w:rPr>
        <w:t>erforderlicher Spezialkenntnisse, laufender Vertragsbindungen, bestehender Gewährlei</w:t>
      </w:r>
      <w:r w:rsidR="0016198A" w:rsidRPr="005470F8">
        <w:rPr>
          <w:rFonts w:ascii="Calibri" w:hAnsi="Calibri" w:cs="Arial"/>
          <w:sz w:val="18"/>
          <w:szCs w:val="18"/>
        </w:rPr>
        <w:t>stungsansprüche</w:t>
      </w:r>
      <w:r w:rsidR="00F10FFB" w:rsidRPr="005470F8">
        <w:rPr>
          <w:rFonts w:ascii="Calibri" w:hAnsi="Calibri" w:cs="Arial"/>
          <w:sz w:val="18"/>
          <w:szCs w:val="18"/>
        </w:rPr>
        <w:t xml:space="preserve">, </w:t>
      </w:r>
      <w:r w:rsidR="0016198A" w:rsidRPr="005470F8">
        <w:rPr>
          <w:rFonts w:ascii="Calibri" w:hAnsi="Calibri" w:cs="Arial"/>
          <w:sz w:val="18"/>
          <w:szCs w:val="18"/>
        </w:rPr>
        <w:t>gewachsener</w:t>
      </w:r>
      <w:r w:rsidRPr="005470F8">
        <w:rPr>
          <w:rFonts w:ascii="Calibri" w:hAnsi="Calibri" w:cs="Arial"/>
          <w:sz w:val="18"/>
          <w:szCs w:val="18"/>
        </w:rPr>
        <w:t xml:space="preserve"> Geschäftsbeziehungen des Dritten zur WEG</w:t>
      </w:r>
      <w:r w:rsidR="00F10FFB" w:rsidRPr="005470F8">
        <w:rPr>
          <w:rFonts w:ascii="Calibri" w:hAnsi="Calibri" w:cs="Arial"/>
          <w:sz w:val="18"/>
          <w:szCs w:val="18"/>
        </w:rPr>
        <w:t xml:space="preserve"> oder in Ermangelung hinreichender Anbieter</w:t>
      </w:r>
      <w:r w:rsidRPr="005470F8">
        <w:rPr>
          <w:rFonts w:ascii="Calibri" w:hAnsi="Calibri" w:cs="Arial"/>
          <w:sz w:val="18"/>
          <w:szCs w:val="18"/>
        </w:rPr>
        <w:t xml:space="preserve">. </w:t>
      </w:r>
    </w:p>
    <w:p w:rsidR="0016198A" w:rsidRPr="005470F8" w:rsidRDefault="0016198A" w:rsidP="00892943">
      <w:pPr>
        <w:ind w:firstLine="360"/>
        <w:jc w:val="both"/>
        <w:rPr>
          <w:rFonts w:ascii="Calibri" w:hAnsi="Calibri" w:cs="Arial"/>
          <w:sz w:val="18"/>
          <w:szCs w:val="18"/>
        </w:rPr>
      </w:pPr>
      <w:r w:rsidRPr="005470F8">
        <w:rPr>
          <w:rFonts w:ascii="Calibri" w:hAnsi="Calibri" w:cs="Arial"/>
          <w:sz w:val="18"/>
          <w:szCs w:val="18"/>
        </w:rPr>
        <w:tab/>
      </w:r>
    </w:p>
    <w:p w:rsidR="00270A77" w:rsidRPr="004D731F" w:rsidRDefault="006664D3" w:rsidP="008816AD">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 xml:space="preserve">Außergerichtliche und gerichtliche Vertretung </w:t>
      </w:r>
    </w:p>
    <w:p w:rsidR="00270A77" w:rsidRPr="005470F8" w:rsidRDefault="00270A77" w:rsidP="00270A77">
      <w:pPr>
        <w:pStyle w:val="Listenabsatz"/>
        <w:ind w:left="0"/>
        <w:jc w:val="both"/>
        <w:rPr>
          <w:rFonts w:ascii="Calibri" w:hAnsi="Calibri" w:cs="Arial"/>
          <w:color w:val="0061A1"/>
          <w:sz w:val="18"/>
          <w:szCs w:val="18"/>
        </w:rPr>
      </w:pPr>
    </w:p>
    <w:p w:rsidR="00B60C8A" w:rsidRDefault="00B6429F" w:rsidP="00270A77">
      <w:pPr>
        <w:pStyle w:val="Listenabsatz"/>
        <w:ind w:left="0"/>
        <w:jc w:val="both"/>
        <w:rPr>
          <w:rFonts w:ascii="Calibri" w:hAnsi="Calibri" w:cs="Arial"/>
          <w:sz w:val="18"/>
          <w:szCs w:val="18"/>
        </w:rPr>
      </w:pPr>
      <w:r w:rsidRPr="005470F8">
        <w:rPr>
          <w:rFonts w:ascii="Calibri" w:hAnsi="Calibri" w:cs="Arial"/>
          <w:sz w:val="18"/>
          <w:szCs w:val="18"/>
        </w:rPr>
        <w:t>D</w:t>
      </w:r>
      <w:r w:rsidR="00B60C8A">
        <w:rPr>
          <w:rFonts w:ascii="Calibri" w:hAnsi="Calibri" w:cs="Arial"/>
          <w:sz w:val="18"/>
          <w:szCs w:val="18"/>
        </w:rPr>
        <w:t>ie</w:t>
      </w:r>
      <w:r w:rsidRPr="005470F8">
        <w:rPr>
          <w:rFonts w:ascii="Calibri" w:hAnsi="Calibri" w:cs="Arial"/>
          <w:sz w:val="18"/>
          <w:szCs w:val="18"/>
        </w:rPr>
        <w:t xml:space="preserve"> Verwalter</w:t>
      </w:r>
      <w:r w:rsidR="00B60C8A">
        <w:rPr>
          <w:rFonts w:ascii="Calibri" w:hAnsi="Calibri" w:cs="Arial"/>
          <w:sz w:val="18"/>
          <w:szCs w:val="18"/>
        </w:rPr>
        <w:t>in</w:t>
      </w:r>
      <w:r w:rsidRPr="005470F8">
        <w:rPr>
          <w:rFonts w:ascii="Calibri" w:hAnsi="Calibri" w:cs="Arial"/>
          <w:sz w:val="18"/>
          <w:szCs w:val="18"/>
        </w:rPr>
        <w:t xml:space="preserve"> ist </w:t>
      </w:r>
      <w:r w:rsidR="006664D3" w:rsidRPr="005470F8">
        <w:rPr>
          <w:rFonts w:ascii="Calibri" w:hAnsi="Calibri" w:cs="Arial"/>
          <w:sz w:val="18"/>
          <w:szCs w:val="18"/>
        </w:rPr>
        <w:t xml:space="preserve">gemäß § 27 WEG </w:t>
      </w:r>
      <w:r w:rsidRPr="005470F8">
        <w:rPr>
          <w:rFonts w:ascii="Calibri" w:hAnsi="Calibri" w:cs="Arial"/>
          <w:sz w:val="18"/>
          <w:szCs w:val="18"/>
        </w:rPr>
        <w:t xml:space="preserve">berechtigt und verpflichtet, die </w:t>
      </w:r>
      <w:r w:rsidR="006664D3" w:rsidRPr="005470F8">
        <w:rPr>
          <w:rFonts w:ascii="Calibri" w:hAnsi="Calibri" w:cs="Arial"/>
          <w:sz w:val="18"/>
          <w:szCs w:val="18"/>
        </w:rPr>
        <w:t xml:space="preserve">WEG </w:t>
      </w:r>
      <w:r w:rsidRPr="005470F8">
        <w:rPr>
          <w:rFonts w:ascii="Calibri" w:hAnsi="Calibri" w:cs="Arial"/>
          <w:sz w:val="18"/>
          <w:szCs w:val="18"/>
        </w:rPr>
        <w:t xml:space="preserve">sowie die Wohnungseigentümer </w:t>
      </w:r>
      <w:r w:rsidR="006664D3" w:rsidRPr="005470F8">
        <w:rPr>
          <w:rFonts w:ascii="Calibri" w:hAnsi="Calibri" w:cs="Arial"/>
          <w:sz w:val="18"/>
          <w:szCs w:val="18"/>
        </w:rPr>
        <w:t xml:space="preserve">in gesetzlich normierten Fällen </w:t>
      </w:r>
      <w:r w:rsidRPr="005470F8">
        <w:rPr>
          <w:rFonts w:ascii="Calibri" w:hAnsi="Calibri" w:cs="Arial"/>
          <w:sz w:val="18"/>
          <w:szCs w:val="18"/>
        </w:rPr>
        <w:t>außergerichtlich und gerichtlich zu vertreten, soweit hierbei keine I</w:t>
      </w:r>
      <w:r w:rsidR="006664D3" w:rsidRPr="005470F8">
        <w:rPr>
          <w:rFonts w:ascii="Calibri" w:hAnsi="Calibri" w:cs="Arial"/>
          <w:sz w:val="18"/>
          <w:szCs w:val="18"/>
        </w:rPr>
        <w:t>nteressenkollisionen entstehen.</w:t>
      </w:r>
    </w:p>
    <w:p w:rsidR="00B60C8A" w:rsidRDefault="00B60C8A" w:rsidP="00270A77">
      <w:pPr>
        <w:pStyle w:val="Listenabsatz"/>
        <w:ind w:left="0"/>
        <w:jc w:val="both"/>
        <w:rPr>
          <w:rFonts w:ascii="Calibri" w:hAnsi="Calibri" w:cs="Arial"/>
          <w:sz w:val="18"/>
          <w:szCs w:val="18"/>
        </w:rPr>
      </w:pPr>
    </w:p>
    <w:p w:rsidR="00B60C8A" w:rsidRDefault="00B60C8A" w:rsidP="00270A77">
      <w:pPr>
        <w:pStyle w:val="Listenabsatz"/>
        <w:ind w:left="0"/>
        <w:jc w:val="both"/>
        <w:rPr>
          <w:rFonts w:ascii="Calibri" w:hAnsi="Calibri" w:cs="Arial"/>
          <w:sz w:val="18"/>
          <w:szCs w:val="18"/>
        </w:rPr>
      </w:pPr>
      <w:r w:rsidRPr="005470F8">
        <w:rPr>
          <w:rFonts w:ascii="Calibri" w:hAnsi="Calibri" w:cs="Arial"/>
          <w:sz w:val="18"/>
          <w:szCs w:val="18"/>
        </w:rPr>
        <w:t>D</w:t>
      </w:r>
      <w:r>
        <w:rPr>
          <w:rFonts w:ascii="Calibri" w:hAnsi="Calibri" w:cs="Arial"/>
          <w:sz w:val="18"/>
          <w:szCs w:val="18"/>
        </w:rPr>
        <w:t>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Pr>
          <w:rFonts w:ascii="Calibri" w:hAnsi="Calibri" w:cs="Arial"/>
          <w:sz w:val="18"/>
          <w:szCs w:val="18"/>
        </w:rPr>
        <w:t>ist berechtigt, Hausgeldansprüche der Gemeinschaft gegen einzelne Eigentümer, soweit diese mit ihren Zahlungen in Verzug sind, im Namen der Gemeinschaft gerichtlich mit anwaltlicher Hilfe geltend zu machen und im Wege der Zwangsvollstreckung beizutreiben. Dieses Recht schließt die Durchführung von Zwangsverwaltungs- und Zwangsversteigerungsverfahren ein. D</w:t>
      </w:r>
      <w:r w:rsidR="005F679A">
        <w:rPr>
          <w:rFonts w:ascii="Calibri" w:hAnsi="Calibri" w:cs="Arial"/>
          <w:sz w:val="18"/>
          <w:szCs w:val="18"/>
        </w:rPr>
        <w:t>ie</w:t>
      </w:r>
      <w:r>
        <w:rPr>
          <w:rFonts w:ascii="Calibri" w:hAnsi="Calibri" w:cs="Arial"/>
          <w:sz w:val="18"/>
          <w:szCs w:val="18"/>
        </w:rPr>
        <w:t xml:space="preserve"> V</w:t>
      </w:r>
      <w:r w:rsidR="005F679A">
        <w:rPr>
          <w:rFonts w:ascii="Calibri" w:hAnsi="Calibri" w:cs="Arial"/>
          <w:sz w:val="18"/>
          <w:szCs w:val="18"/>
        </w:rPr>
        <w:t>er</w:t>
      </w:r>
      <w:r>
        <w:rPr>
          <w:rFonts w:ascii="Calibri" w:hAnsi="Calibri" w:cs="Arial"/>
          <w:sz w:val="18"/>
          <w:szCs w:val="18"/>
        </w:rPr>
        <w:t>walter</w:t>
      </w:r>
      <w:r w:rsidR="005F679A">
        <w:rPr>
          <w:rFonts w:ascii="Calibri" w:hAnsi="Calibri" w:cs="Arial"/>
          <w:sz w:val="18"/>
          <w:szCs w:val="18"/>
        </w:rPr>
        <w:t>in</w:t>
      </w:r>
      <w:r>
        <w:rPr>
          <w:rFonts w:ascii="Calibri" w:hAnsi="Calibri" w:cs="Arial"/>
          <w:sz w:val="18"/>
          <w:szCs w:val="18"/>
        </w:rPr>
        <w:t xml:space="preserve"> ist auch berechtigt, zur Sicherung der Ansprüche der Gemeinschaft die Eintragung von Zwangshypotheken zu veranlassen und deren Löschung zu bewilligen. Entsprechendes gilt für Hausgeldansprüche der Gemeinschaft gegen ehemalige aus der Gemeinschaft ausgeschiedene Eigentümer.</w:t>
      </w:r>
    </w:p>
    <w:p w:rsidR="00B60C8A" w:rsidRDefault="00B60C8A" w:rsidP="00270A77">
      <w:pPr>
        <w:pStyle w:val="Listenabsatz"/>
        <w:ind w:left="0"/>
        <w:jc w:val="both"/>
        <w:rPr>
          <w:rFonts w:ascii="Calibri" w:hAnsi="Calibri" w:cs="Arial"/>
          <w:sz w:val="18"/>
          <w:szCs w:val="18"/>
        </w:rPr>
      </w:pPr>
    </w:p>
    <w:p w:rsidR="00270A77" w:rsidRDefault="00AD7716" w:rsidP="00B60C8A">
      <w:pPr>
        <w:pStyle w:val="Listenabsatz"/>
        <w:ind w:left="0"/>
        <w:jc w:val="both"/>
        <w:rPr>
          <w:rFonts w:ascii="Calibri" w:hAnsi="Calibri" w:cs="Arial"/>
          <w:sz w:val="18"/>
          <w:szCs w:val="18"/>
        </w:rPr>
      </w:pPr>
      <w:r w:rsidRPr="005470F8">
        <w:rPr>
          <w:rFonts w:ascii="Calibri" w:hAnsi="Calibri" w:cs="Arial"/>
          <w:sz w:val="18"/>
          <w:szCs w:val="18"/>
        </w:rPr>
        <w:t>D</w:t>
      </w:r>
      <w:r>
        <w:rPr>
          <w:rFonts w:ascii="Calibri" w:hAnsi="Calibri" w:cs="Arial"/>
          <w:sz w:val="18"/>
          <w:szCs w:val="18"/>
        </w:rPr>
        <w:t>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Pr>
          <w:rFonts w:ascii="Calibri" w:hAnsi="Calibri" w:cs="Arial"/>
          <w:sz w:val="18"/>
          <w:szCs w:val="18"/>
        </w:rPr>
        <w:t xml:space="preserve">ist auch berechtigt, Ansprüche der Gemeinschaft gegen Dritte oder einzelne Eigentümer außergerichtlich und gerichtlich mit anwaltlicher Hilfe geltend zu machen und </w:t>
      </w:r>
      <w:r w:rsidR="005F679A">
        <w:rPr>
          <w:rFonts w:ascii="Calibri" w:hAnsi="Calibri" w:cs="Arial"/>
          <w:sz w:val="18"/>
          <w:szCs w:val="18"/>
        </w:rPr>
        <w:t>Ansprüche Dritter oder einzelne Eigentümer gegen die Gemeinschaft außergerichtlich und gerichtlich mit anwaltlicher Hilfe abzuwehren, sofern die Gemeinschaft dies durch Beschluss im Einzelfall bewilligt. Eine vorherige Beschlussfassung ist nicht notwendig, wenn aus Gründen der Fristwahrung ein sofortiges Handeln notwendig ist. Die Verwalterin ist berechtigt, zur Beitreibung titulierter Ansprüche der Gemeinschaft Zwangsvollstreckungsmaßnahmen mit anwaltlicher Hilfe einzuleiten.</w:t>
      </w:r>
      <w:r w:rsidR="005F679A" w:rsidRPr="005F679A">
        <w:rPr>
          <w:rFonts w:ascii="Calibri" w:hAnsi="Calibri" w:cs="Arial"/>
          <w:sz w:val="18"/>
          <w:szCs w:val="18"/>
        </w:rPr>
        <w:t xml:space="preserve"> </w:t>
      </w:r>
      <w:r w:rsidR="005F679A">
        <w:rPr>
          <w:rFonts w:ascii="Calibri" w:hAnsi="Calibri" w:cs="Arial"/>
          <w:sz w:val="18"/>
          <w:szCs w:val="18"/>
        </w:rPr>
        <w:t>Dieses Recht schließt die Durchführung von Zwangsverwaltungs- und Zwangsversteigerungsverfahren ein.</w:t>
      </w:r>
    </w:p>
    <w:p w:rsidR="005F679A" w:rsidRDefault="005B7FD7" w:rsidP="005F679A">
      <w:pPr>
        <w:rPr>
          <w:rFonts w:ascii="Calibri" w:hAnsi="Calibri" w:cs="Arial"/>
          <w:sz w:val="18"/>
          <w:szCs w:val="18"/>
        </w:rPr>
      </w:pPr>
      <w:r w:rsidRPr="005470F8">
        <w:rPr>
          <w:rFonts w:ascii="Calibri" w:hAnsi="Calibri" w:cs="Arial"/>
          <w:sz w:val="18"/>
          <w:szCs w:val="18"/>
        </w:rPr>
        <w:t>D</w:t>
      </w:r>
      <w:r>
        <w:rPr>
          <w:rFonts w:ascii="Calibri" w:hAnsi="Calibri" w:cs="Arial"/>
          <w:sz w:val="18"/>
          <w:szCs w:val="18"/>
        </w:rPr>
        <w:t>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Pr>
          <w:rFonts w:ascii="Calibri" w:hAnsi="Calibri" w:cs="Arial"/>
          <w:sz w:val="18"/>
          <w:szCs w:val="18"/>
        </w:rPr>
        <w:t>ist berechtigt, mit einem Rechtsanwalt eine Vergütungsvereinbarung für die Beratung der Gemeinschaft oder die außergerichtliche Wahrnehmung ihrer Interessen zu schließen. Die Vereinbarung kann ein Honorar nach Zeitaufwand, ein am voraussichtlichen Zeitaufwand orientiertes Pauschalhonorar, oder die Absprache eines Gegenstandswertes als Grundlage für die Abrechnung nach dem RVG zum Gegenstand haben. Die zu vereinbarende Vergütung darf im Einzelfall den Höchstbetrag von 500 EUR und jährlich den Höchstbetrag von 2.000 EUR nicht übersteigen. Dies gilt auch für eine Vereinbarung auf Stundenbasis. Vereinbarungen, welche die vorgenannten Höchstbeträge übersteigen, bedürfen der Zustimmung der Gemeinschaft durch Beschluss.</w:t>
      </w:r>
    </w:p>
    <w:p w:rsidR="005B7FD7" w:rsidRDefault="005B7FD7" w:rsidP="005F679A">
      <w:pPr>
        <w:rPr>
          <w:rFonts w:ascii="Calibri" w:hAnsi="Calibri" w:cs="Arial"/>
          <w:sz w:val="18"/>
          <w:szCs w:val="18"/>
        </w:rPr>
      </w:pPr>
    </w:p>
    <w:p w:rsidR="005F679A" w:rsidRPr="005F679A" w:rsidRDefault="005F679A" w:rsidP="005F679A">
      <w:pPr>
        <w:rPr>
          <w:rFonts w:ascii="Calibri" w:hAnsi="Calibri" w:cs="Arial"/>
          <w:sz w:val="18"/>
          <w:szCs w:val="18"/>
        </w:rPr>
      </w:pPr>
      <w:r w:rsidRPr="005F679A">
        <w:rPr>
          <w:rFonts w:ascii="Calibri" w:hAnsi="Calibri" w:cs="Arial"/>
          <w:sz w:val="18"/>
          <w:szCs w:val="18"/>
        </w:rPr>
        <w:t xml:space="preserve">Die Verwalterin hat nach billigem Ermessen unter Berücksichtigung der Gebote der Wirtschaftlichkeit und Rechtssicherheit zu handeln. </w:t>
      </w:r>
    </w:p>
    <w:p w:rsidR="005F679A" w:rsidRDefault="005F679A" w:rsidP="005F679A">
      <w:pPr>
        <w:rPr>
          <w:rFonts w:ascii="Calibri" w:hAnsi="Calibri" w:cs="Arial"/>
          <w:sz w:val="18"/>
          <w:szCs w:val="18"/>
        </w:rPr>
      </w:pPr>
    </w:p>
    <w:p w:rsidR="005F679A" w:rsidRPr="005F679A" w:rsidRDefault="005F679A" w:rsidP="005F679A">
      <w:pPr>
        <w:rPr>
          <w:rFonts w:ascii="Calibri" w:hAnsi="Calibri" w:cs="Arial"/>
          <w:sz w:val="18"/>
          <w:szCs w:val="18"/>
        </w:rPr>
      </w:pPr>
      <w:r w:rsidRPr="005F679A">
        <w:rPr>
          <w:rFonts w:ascii="Calibri" w:hAnsi="Calibri" w:cs="Arial"/>
          <w:sz w:val="18"/>
          <w:szCs w:val="18"/>
        </w:rPr>
        <w:t>Bestehen hinreichende Erfolgsaussichten für eine zeitnahe außergerichtliche Beitreibung durch Abschluss einer</w:t>
      </w:r>
      <w:r>
        <w:rPr>
          <w:rFonts w:ascii="Calibri" w:hAnsi="Calibri" w:cs="Arial"/>
          <w:sz w:val="18"/>
          <w:szCs w:val="18"/>
        </w:rPr>
        <w:t xml:space="preserve"> </w:t>
      </w:r>
      <w:r w:rsidRPr="005F679A">
        <w:rPr>
          <w:rFonts w:ascii="Calibri" w:hAnsi="Calibri" w:cs="Arial"/>
          <w:sz w:val="18"/>
          <w:szCs w:val="18"/>
        </w:rPr>
        <w:t>Ratenzahlungs</w:t>
      </w:r>
      <w:r>
        <w:rPr>
          <w:rFonts w:ascii="Calibri" w:hAnsi="Calibri" w:cs="Arial"/>
          <w:sz w:val="18"/>
          <w:szCs w:val="18"/>
        </w:rPr>
        <w:t>-</w:t>
      </w:r>
      <w:r w:rsidRPr="005F679A">
        <w:rPr>
          <w:rFonts w:ascii="Calibri" w:hAnsi="Calibri" w:cs="Arial"/>
          <w:sz w:val="18"/>
          <w:szCs w:val="18"/>
        </w:rPr>
        <w:t xml:space="preserve">vereinbarung darf die Verwalterin nach billigem Ermessen im Namen der Gemeinschaft ohne vorherige Beschlussfassung eine solche Vereinbarung abschließen, wenn zugleich eine vorzeitige Kündbarkeit bei Verzug mit der Ratenzahlung oder der Zahlung der weiteren Hausgeldforderungen der Gemeinschaft vereinbart wird. </w:t>
      </w:r>
    </w:p>
    <w:p w:rsidR="005F679A" w:rsidRDefault="005F679A" w:rsidP="005F679A">
      <w:pPr>
        <w:rPr>
          <w:rFonts w:ascii="Calibri" w:hAnsi="Calibri" w:cs="Arial"/>
          <w:sz w:val="18"/>
          <w:szCs w:val="18"/>
        </w:rPr>
      </w:pPr>
    </w:p>
    <w:p w:rsidR="005F679A" w:rsidRPr="005F679A" w:rsidRDefault="005F679A" w:rsidP="005F679A">
      <w:pPr>
        <w:rPr>
          <w:rFonts w:ascii="Calibri" w:hAnsi="Calibri" w:cs="Arial"/>
          <w:sz w:val="18"/>
          <w:szCs w:val="18"/>
        </w:rPr>
      </w:pPr>
      <w:r w:rsidRPr="005F679A">
        <w:rPr>
          <w:rFonts w:ascii="Calibri" w:hAnsi="Calibri" w:cs="Arial"/>
          <w:sz w:val="18"/>
          <w:szCs w:val="18"/>
        </w:rPr>
        <w:t xml:space="preserve">Im Übrigen bedarf </w:t>
      </w:r>
      <w:r>
        <w:rPr>
          <w:rFonts w:ascii="Calibri" w:hAnsi="Calibri" w:cs="Arial"/>
          <w:sz w:val="18"/>
          <w:szCs w:val="18"/>
        </w:rPr>
        <w:t>d</w:t>
      </w:r>
      <w:r w:rsidRPr="005F679A">
        <w:rPr>
          <w:rFonts w:ascii="Calibri" w:hAnsi="Calibri" w:cs="Arial"/>
          <w:sz w:val="18"/>
          <w:szCs w:val="18"/>
        </w:rPr>
        <w:t>ie Verwalterin eines vorherigen Beschlusses. Dieser ist generell erforderlich für die Abgabe von Verzichts</w:t>
      </w:r>
      <w:r>
        <w:rPr>
          <w:rFonts w:ascii="Calibri" w:hAnsi="Calibri" w:cs="Arial"/>
          <w:sz w:val="18"/>
          <w:szCs w:val="18"/>
        </w:rPr>
        <w:t>-</w:t>
      </w:r>
      <w:r w:rsidRPr="005F679A">
        <w:rPr>
          <w:rFonts w:ascii="Calibri" w:hAnsi="Calibri" w:cs="Arial"/>
          <w:sz w:val="18"/>
          <w:szCs w:val="18"/>
        </w:rPr>
        <w:t xml:space="preserve">erklärungen, Anerkenntnissen, Antrags- oder Klagerücknahmen, Rechtsmitteln und Vergleichsabschlüssen. </w:t>
      </w:r>
    </w:p>
    <w:p w:rsidR="00270A77" w:rsidRPr="005470F8" w:rsidRDefault="00270A77" w:rsidP="00270A77">
      <w:pPr>
        <w:pStyle w:val="Listenabsatz"/>
        <w:ind w:left="0"/>
        <w:jc w:val="both"/>
        <w:rPr>
          <w:rFonts w:ascii="Calibri" w:hAnsi="Calibri" w:cs="Arial"/>
          <w:sz w:val="18"/>
          <w:szCs w:val="18"/>
        </w:rPr>
      </w:pPr>
    </w:p>
    <w:p w:rsidR="00B6429F" w:rsidRPr="005470F8" w:rsidRDefault="00B6429F" w:rsidP="00270A77">
      <w:pPr>
        <w:pStyle w:val="Listenabsatz"/>
        <w:ind w:left="0"/>
        <w:jc w:val="both"/>
        <w:rPr>
          <w:rFonts w:ascii="Calibri" w:hAnsi="Calibri" w:cs="Arial"/>
          <w:sz w:val="18"/>
          <w:szCs w:val="18"/>
        </w:rPr>
      </w:pPr>
      <w:r w:rsidRPr="005470F8">
        <w:rPr>
          <w:rFonts w:ascii="Calibri" w:hAnsi="Calibri" w:cs="Arial"/>
          <w:sz w:val="18"/>
          <w:szCs w:val="18"/>
        </w:rPr>
        <w:t xml:space="preserve">Die </w:t>
      </w:r>
      <w:r w:rsidRPr="005470F8">
        <w:rPr>
          <w:rFonts w:ascii="Calibri" w:hAnsi="Calibri" w:cs="Arial"/>
          <w:b/>
          <w:sz w:val="18"/>
          <w:szCs w:val="18"/>
        </w:rPr>
        <w:t>Information der Eigentümer</w:t>
      </w:r>
      <w:r w:rsidRPr="005470F8">
        <w:rPr>
          <w:rFonts w:ascii="Calibri" w:hAnsi="Calibri" w:cs="Arial"/>
          <w:sz w:val="18"/>
          <w:szCs w:val="18"/>
        </w:rPr>
        <w:t xml:space="preserve"> </w:t>
      </w:r>
      <w:r w:rsidRPr="005470F8">
        <w:rPr>
          <w:rFonts w:ascii="Calibri" w:hAnsi="Calibri" w:cs="Arial"/>
          <w:b/>
          <w:sz w:val="18"/>
          <w:szCs w:val="18"/>
        </w:rPr>
        <w:t>in Gerichtsverfahren</w:t>
      </w:r>
      <w:r w:rsidRPr="005470F8">
        <w:rPr>
          <w:rFonts w:ascii="Calibri" w:hAnsi="Calibri" w:cs="Arial"/>
          <w:sz w:val="18"/>
          <w:szCs w:val="18"/>
        </w:rPr>
        <w:t xml:space="preserve"> erfolgt als Grundleistung </w:t>
      </w:r>
      <w:proofErr w:type="spellStart"/>
      <w:r w:rsidRPr="005470F8">
        <w:rPr>
          <w:rFonts w:ascii="Calibri" w:hAnsi="Calibri" w:cs="Arial"/>
          <w:sz w:val="18"/>
          <w:szCs w:val="18"/>
        </w:rPr>
        <w:t>grds</w:t>
      </w:r>
      <w:proofErr w:type="spellEnd"/>
      <w:r w:rsidRPr="005470F8">
        <w:rPr>
          <w:rFonts w:ascii="Calibri" w:hAnsi="Calibri" w:cs="Arial"/>
          <w:sz w:val="18"/>
          <w:szCs w:val="18"/>
        </w:rPr>
        <w:t xml:space="preserve">. </w:t>
      </w:r>
      <w:r w:rsidR="00AE31EC">
        <w:rPr>
          <w:rFonts w:ascii="Calibri" w:hAnsi="Calibri" w:cs="Arial"/>
          <w:sz w:val="18"/>
          <w:szCs w:val="18"/>
        </w:rPr>
        <w:t>per</w:t>
      </w:r>
      <w:r w:rsidR="00270A77" w:rsidRPr="005470F8">
        <w:rPr>
          <w:rFonts w:ascii="Calibri" w:hAnsi="Calibri" w:cs="Arial"/>
          <w:sz w:val="18"/>
          <w:szCs w:val="18"/>
        </w:rPr>
        <w:t xml:space="preserve"> </w:t>
      </w:r>
      <w:r w:rsidR="00AE31EC">
        <w:rPr>
          <w:rFonts w:ascii="Calibri" w:hAnsi="Calibri" w:cs="Arial"/>
          <w:sz w:val="18"/>
          <w:szCs w:val="18"/>
        </w:rPr>
        <w:t>E-Mail.</w:t>
      </w:r>
      <w:r w:rsidRPr="005470F8">
        <w:rPr>
          <w:rFonts w:ascii="Calibri" w:hAnsi="Calibri" w:cs="Arial"/>
          <w:sz w:val="18"/>
          <w:szCs w:val="18"/>
        </w:rPr>
        <w:t xml:space="preserve"> Ist der Versand von Kopien von Schriftsätzen oder Unterlagen angezeigt</w:t>
      </w:r>
      <w:r w:rsidR="00F10FFB" w:rsidRPr="005470F8">
        <w:rPr>
          <w:rFonts w:ascii="Calibri" w:hAnsi="Calibri" w:cs="Arial"/>
          <w:sz w:val="18"/>
          <w:szCs w:val="18"/>
        </w:rPr>
        <w:t xml:space="preserve"> oder von einzelnen Wohnungseigentümern angefordert</w:t>
      </w:r>
      <w:r w:rsidRPr="005470F8">
        <w:rPr>
          <w:rFonts w:ascii="Calibri" w:hAnsi="Calibri" w:cs="Arial"/>
          <w:sz w:val="18"/>
          <w:szCs w:val="18"/>
        </w:rPr>
        <w:t>, werden</w:t>
      </w:r>
      <w:r w:rsidR="00B60C8A">
        <w:rPr>
          <w:rFonts w:ascii="Calibri" w:hAnsi="Calibri" w:cs="Arial"/>
          <w:sz w:val="18"/>
          <w:szCs w:val="18"/>
        </w:rPr>
        <w:t xml:space="preserve"> der</w:t>
      </w:r>
      <w:r w:rsidR="00B60C8A" w:rsidRPr="005470F8">
        <w:rPr>
          <w:rFonts w:ascii="Calibri" w:hAnsi="Calibri" w:cs="Arial"/>
          <w:sz w:val="18"/>
          <w:szCs w:val="18"/>
        </w:rPr>
        <w:t xml:space="preserve"> Verwalter</w:t>
      </w:r>
      <w:r w:rsidR="00B60C8A">
        <w:rPr>
          <w:rFonts w:ascii="Calibri" w:hAnsi="Calibri" w:cs="Arial"/>
          <w:sz w:val="18"/>
          <w:szCs w:val="18"/>
        </w:rPr>
        <w:t>in</w:t>
      </w:r>
      <w:r w:rsidR="00B60C8A" w:rsidRPr="005470F8">
        <w:rPr>
          <w:rFonts w:ascii="Calibri" w:hAnsi="Calibri" w:cs="Arial"/>
          <w:sz w:val="18"/>
          <w:szCs w:val="18"/>
        </w:rPr>
        <w:t xml:space="preserve"> </w:t>
      </w:r>
      <w:r w:rsidR="0016198A" w:rsidRPr="005470F8">
        <w:rPr>
          <w:rFonts w:ascii="Calibri" w:hAnsi="Calibri" w:cs="Arial"/>
          <w:sz w:val="18"/>
          <w:szCs w:val="18"/>
        </w:rPr>
        <w:t xml:space="preserve">die Kopierkosten </w:t>
      </w:r>
      <w:r w:rsidR="00F10FFB" w:rsidRPr="005470F8">
        <w:rPr>
          <w:rFonts w:ascii="Calibri" w:hAnsi="Calibri" w:cs="Arial"/>
          <w:sz w:val="18"/>
          <w:szCs w:val="18"/>
        </w:rPr>
        <w:t xml:space="preserve">und Porto </w:t>
      </w:r>
      <w:r w:rsidR="0016198A" w:rsidRPr="005470F8">
        <w:rPr>
          <w:rFonts w:ascii="Calibri" w:hAnsi="Calibri" w:cs="Arial"/>
          <w:sz w:val="18"/>
          <w:szCs w:val="18"/>
        </w:rPr>
        <w:t xml:space="preserve">erstattet, es sei denn der Kostenanfall ist durch </w:t>
      </w:r>
      <w:r w:rsidR="00B60C8A">
        <w:rPr>
          <w:rFonts w:ascii="Calibri" w:hAnsi="Calibri" w:cs="Arial"/>
          <w:sz w:val="18"/>
          <w:szCs w:val="18"/>
        </w:rPr>
        <w:t>die</w:t>
      </w:r>
      <w:r w:rsidR="00B60C8A" w:rsidRPr="005470F8">
        <w:rPr>
          <w:rFonts w:ascii="Calibri" w:hAnsi="Calibri" w:cs="Arial"/>
          <w:sz w:val="18"/>
          <w:szCs w:val="18"/>
        </w:rPr>
        <w:t xml:space="preserve"> Verwalter</w:t>
      </w:r>
      <w:r w:rsidR="00B60C8A">
        <w:rPr>
          <w:rFonts w:ascii="Calibri" w:hAnsi="Calibri" w:cs="Arial"/>
          <w:sz w:val="18"/>
          <w:szCs w:val="18"/>
        </w:rPr>
        <w:t>in</w:t>
      </w:r>
      <w:r w:rsidR="00B60C8A" w:rsidRPr="005470F8">
        <w:rPr>
          <w:rFonts w:ascii="Calibri" w:hAnsi="Calibri" w:cs="Arial"/>
          <w:sz w:val="18"/>
          <w:szCs w:val="18"/>
        </w:rPr>
        <w:t xml:space="preserve"> </w:t>
      </w:r>
      <w:r w:rsidR="0016198A" w:rsidRPr="005470F8">
        <w:rPr>
          <w:rFonts w:ascii="Calibri" w:hAnsi="Calibri" w:cs="Arial"/>
          <w:sz w:val="18"/>
          <w:szCs w:val="18"/>
        </w:rPr>
        <w:t xml:space="preserve">zu vertreten. </w:t>
      </w:r>
    </w:p>
    <w:p w:rsidR="00DE1C7F" w:rsidRPr="005470F8" w:rsidRDefault="00DE1C7F">
      <w:pPr>
        <w:rPr>
          <w:rFonts w:ascii="Calibri" w:hAnsi="Calibri" w:cs="Arial"/>
          <w:b/>
          <w:sz w:val="18"/>
          <w:szCs w:val="18"/>
        </w:rPr>
      </w:pPr>
    </w:p>
    <w:p w:rsidR="00B6429F" w:rsidRPr="004D731F" w:rsidRDefault="00D90632" w:rsidP="008816AD">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Finanzverwaltung</w:t>
      </w:r>
    </w:p>
    <w:p w:rsidR="001D50D6" w:rsidRPr="005470F8" w:rsidRDefault="001D50D6">
      <w:pPr>
        <w:jc w:val="both"/>
        <w:rPr>
          <w:rFonts w:ascii="Calibri" w:hAnsi="Calibri" w:cs="Arial"/>
          <w:sz w:val="18"/>
          <w:szCs w:val="18"/>
        </w:rPr>
      </w:pPr>
    </w:p>
    <w:p w:rsidR="0016198A" w:rsidRPr="005470F8" w:rsidRDefault="00B6429F" w:rsidP="00270A77">
      <w:pPr>
        <w:jc w:val="both"/>
        <w:rPr>
          <w:rFonts w:ascii="Calibri" w:hAnsi="Calibri" w:cs="Arial"/>
          <w:sz w:val="18"/>
          <w:szCs w:val="18"/>
        </w:rPr>
      </w:pPr>
      <w:r w:rsidRPr="005470F8">
        <w:rPr>
          <w:rFonts w:ascii="Calibri" w:hAnsi="Calibri" w:cs="Arial"/>
          <w:sz w:val="18"/>
          <w:szCs w:val="18"/>
        </w:rPr>
        <w:t>D</w:t>
      </w:r>
      <w:r w:rsidR="00FF0C12">
        <w:rPr>
          <w:rFonts w:ascii="Calibri" w:hAnsi="Calibri" w:cs="Arial"/>
          <w:sz w:val="18"/>
          <w:szCs w:val="18"/>
        </w:rPr>
        <w:t>i</w:t>
      </w:r>
      <w:r w:rsidRPr="005470F8">
        <w:rPr>
          <w:rFonts w:ascii="Calibri" w:hAnsi="Calibri" w:cs="Arial"/>
          <w:sz w:val="18"/>
          <w:szCs w:val="18"/>
        </w:rPr>
        <w:t>e Verwalter</w:t>
      </w:r>
      <w:r w:rsidR="00FF0C12">
        <w:rPr>
          <w:rFonts w:ascii="Calibri" w:hAnsi="Calibri" w:cs="Arial"/>
          <w:sz w:val="18"/>
          <w:szCs w:val="18"/>
        </w:rPr>
        <w:t>in</w:t>
      </w:r>
      <w:r w:rsidRPr="005470F8">
        <w:rPr>
          <w:rFonts w:ascii="Calibri" w:hAnsi="Calibri" w:cs="Arial"/>
          <w:sz w:val="18"/>
          <w:szCs w:val="18"/>
        </w:rPr>
        <w:t xml:space="preserve"> ist berechtigt und verpflichtet, die </w:t>
      </w:r>
      <w:r w:rsidRPr="005470F8">
        <w:rPr>
          <w:rFonts w:ascii="Calibri" w:hAnsi="Calibri" w:cs="Arial"/>
          <w:b/>
          <w:sz w:val="18"/>
          <w:szCs w:val="18"/>
        </w:rPr>
        <w:t>Konten der Gemeinschaft</w:t>
      </w:r>
      <w:r w:rsidRPr="005470F8">
        <w:rPr>
          <w:rFonts w:ascii="Calibri" w:hAnsi="Calibri" w:cs="Arial"/>
          <w:sz w:val="18"/>
          <w:szCs w:val="18"/>
        </w:rPr>
        <w:t xml:space="preserve"> zu führen. Die Darlehensaufnahme – auch ein Kontokorrentkredit - bedarf eines vorherigen Beschlusses der Eigentümer. Konten müssen auf den Namen der WEG geführt werden, Treuhandkonten sind unzulässig. </w:t>
      </w:r>
    </w:p>
    <w:p w:rsidR="00700662" w:rsidRPr="005470F8" w:rsidRDefault="00700662" w:rsidP="00270A77">
      <w:pPr>
        <w:jc w:val="both"/>
        <w:rPr>
          <w:rFonts w:ascii="Calibri" w:hAnsi="Calibri" w:cs="Arial"/>
          <w:sz w:val="18"/>
          <w:szCs w:val="18"/>
        </w:rPr>
      </w:pPr>
    </w:p>
    <w:p w:rsidR="00B6429F" w:rsidRPr="005470F8" w:rsidRDefault="00F45299" w:rsidP="00270A77">
      <w:pPr>
        <w:jc w:val="both"/>
        <w:rPr>
          <w:rFonts w:ascii="Calibri" w:hAnsi="Calibri" w:cs="Arial"/>
          <w:sz w:val="18"/>
          <w:szCs w:val="18"/>
        </w:rPr>
      </w:pPr>
      <w:r w:rsidRPr="005470F8">
        <w:rPr>
          <w:rFonts w:ascii="Calibri" w:hAnsi="Calibri" w:cs="Arial"/>
          <w:sz w:val="18"/>
          <w:szCs w:val="18"/>
        </w:rPr>
        <w:t xml:space="preserve">Vorerst sollen die bereits verwendeten Konten und Geldanlagen fortgeführt </w:t>
      </w:r>
      <w:r w:rsidR="00700662" w:rsidRPr="005470F8">
        <w:rPr>
          <w:rFonts w:ascii="Calibri" w:hAnsi="Calibri" w:cs="Arial"/>
          <w:sz w:val="18"/>
          <w:szCs w:val="18"/>
        </w:rPr>
        <w:t xml:space="preserve">und </w:t>
      </w:r>
      <w:r w:rsidR="0016198A" w:rsidRPr="005470F8">
        <w:rPr>
          <w:rFonts w:ascii="Calibri" w:hAnsi="Calibri" w:cs="Arial"/>
          <w:sz w:val="18"/>
          <w:szCs w:val="18"/>
        </w:rPr>
        <w:t>SEPA-</w:t>
      </w:r>
      <w:r w:rsidR="00700662" w:rsidRPr="005470F8">
        <w:rPr>
          <w:rFonts w:ascii="Calibri" w:hAnsi="Calibri" w:cs="Arial"/>
          <w:sz w:val="18"/>
          <w:szCs w:val="18"/>
        </w:rPr>
        <w:t>Mandatsreferenzen weiter</w:t>
      </w:r>
      <w:r w:rsidR="007836EA" w:rsidRPr="005470F8">
        <w:rPr>
          <w:rFonts w:ascii="Calibri" w:hAnsi="Calibri" w:cs="Arial"/>
          <w:sz w:val="18"/>
          <w:szCs w:val="18"/>
        </w:rPr>
        <w:t xml:space="preserve"> </w:t>
      </w:r>
      <w:r w:rsidR="00700662" w:rsidRPr="005470F8">
        <w:rPr>
          <w:rFonts w:ascii="Calibri" w:hAnsi="Calibri" w:cs="Arial"/>
          <w:sz w:val="18"/>
          <w:szCs w:val="18"/>
        </w:rPr>
        <w:t xml:space="preserve">verwendet </w:t>
      </w:r>
      <w:r w:rsidRPr="005470F8">
        <w:rPr>
          <w:rFonts w:ascii="Calibri" w:hAnsi="Calibri" w:cs="Arial"/>
          <w:sz w:val="18"/>
          <w:szCs w:val="18"/>
        </w:rPr>
        <w:t xml:space="preserve">werden. </w:t>
      </w:r>
      <w:r w:rsidR="00700662" w:rsidRPr="005470F8">
        <w:rPr>
          <w:rFonts w:ascii="Calibri" w:hAnsi="Calibri" w:cs="Arial"/>
          <w:sz w:val="18"/>
          <w:szCs w:val="18"/>
        </w:rPr>
        <w:t xml:space="preserve">Die Vergabe neuer </w:t>
      </w:r>
      <w:r w:rsidR="0016198A" w:rsidRPr="005470F8">
        <w:rPr>
          <w:rFonts w:ascii="Calibri" w:hAnsi="Calibri" w:cs="Arial"/>
          <w:sz w:val="18"/>
          <w:szCs w:val="18"/>
        </w:rPr>
        <w:t>SEPA-</w:t>
      </w:r>
      <w:r w:rsidR="00700662" w:rsidRPr="005470F8">
        <w:rPr>
          <w:rFonts w:ascii="Calibri" w:hAnsi="Calibri" w:cs="Arial"/>
          <w:sz w:val="18"/>
          <w:szCs w:val="18"/>
        </w:rPr>
        <w:t xml:space="preserve">Mandatsreferenzen bei Erfordernis hat sich am bereits verwendeten Grundmuster zu orientieren. </w:t>
      </w:r>
    </w:p>
    <w:p w:rsidR="00F56B54" w:rsidRPr="005470F8" w:rsidRDefault="00F56B54" w:rsidP="00270A77">
      <w:pPr>
        <w:jc w:val="both"/>
        <w:rPr>
          <w:rFonts w:ascii="Calibri" w:hAnsi="Calibri" w:cs="Arial"/>
          <w:sz w:val="18"/>
          <w:szCs w:val="18"/>
        </w:rPr>
      </w:pPr>
    </w:p>
    <w:p w:rsidR="0004673C" w:rsidRDefault="00B6429F" w:rsidP="0004673C">
      <w:pPr>
        <w:jc w:val="both"/>
        <w:rPr>
          <w:rFonts w:ascii="Calibri" w:hAnsi="Calibri" w:cs="Arial"/>
          <w:sz w:val="18"/>
          <w:szCs w:val="18"/>
        </w:rPr>
      </w:pPr>
      <w:r w:rsidRPr="005470F8">
        <w:rPr>
          <w:rFonts w:ascii="Calibri" w:hAnsi="Calibri" w:cs="Arial"/>
          <w:sz w:val="18"/>
          <w:szCs w:val="18"/>
        </w:rPr>
        <w:t xml:space="preserve">Die Anwaltshonorare sowie Gerichtskosten (auch </w:t>
      </w:r>
      <w:r w:rsidRPr="005470F8">
        <w:rPr>
          <w:rFonts w:ascii="Calibri" w:hAnsi="Calibri" w:cs="Arial"/>
          <w:b/>
          <w:sz w:val="18"/>
          <w:szCs w:val="18"/>
        </w:rPr>
        <w:t>Vorschüsse</w:t>
      </w:r>
      <w:r w:rsidRPr="005470F8">
        <w:rPr>
          <w:rFonts w:ascii="Calibri" w:hAnsi="Calibri" w:cs="Arial"/>
          <w:sz w:val="18"/>
          <w:szCs w:val="18"/>
        </w:rPr>
        <w:t xml:space="preserve">) darf </w:t>
      </w:r>
      <w:r w:rsidR="00B60C8A">
        <w:rPr>
          <w:rFonts w:ascii="Calibri" w:hAnsi="Calibri" w:cs="Arial"/>
          <w:sz w:val="18"/>
          <w:szCs w:val="18"/>
        </w:rPr>
        <w:t>die</w:t>
      </w:r>
      <w:r w:rsidR="00B60C8A" w:rsidRPr="005470F8">
        <w:rPr>
          <w:rFonts w:ascii="Calibri" w:hAnsi="Calibri" w:cs="Arial"/>
          <w:sz w:val="18"/>
          <w:szCs w:val="18"/>
        </w:rPr>
        <w:t xml:space="preserve"> Verwalter</w:t>
      </w:r>
      <w:r w:rsidR="00B60C8A">
        <w:rPr>
          <w:rFonts w:ascii="Calibri" w:hAnsi="Calibri" w:cs="Arial"/>
          <w:sz w:val="18"/>
          <w:szCs w:val="18"/>
        </w:rPr>
        <w:t>in</w:t>
      </w:r>
      <w:r w:rsidR="00B60C8A" w:rsidRPr="005470F8">
        <w:rPr>
          <w:rFonts w:ascii="Calibri" w:hAnsi="Calibri" w:cs="Arial"/>
          <w:sz w:val="18"/>
          <w:szCs w:val="18"/>
        </w:rPr>
        <w:t xml:space="preserve"> </w:t>
      </w:r>
      <w:r w:rsidRPr="005470F8">
        <w:rPr>
          <w:rFonts w:ascii="Calibri" w:hAnsi="Calibri" w:cs="Arial"/>
          <w:sz w:val="18"/>
          <w:szCs w:val="18"/>
        </w:rPr>
        <w:t xml:space="preserve">– vorbehaltlich der Frage der Kostenverteilung im Innenverhältnis </w:t>
      </w:r>
      <w:r w:rsidR="00270A77" w:rsidRPr="005470F8">
        <w:rPr>
          <w:rFonts w:ascii="Calibri" w:hAnsi="Calibri" w:cs="Calibri"/>
          <w:sz w:val="18"/>
          <w:szCs w:val="18"/>
        </w:rPr>
        <w:t>–</w:t>
      </w:r>
      <w:r w:rsidRPr="005470F8">
        <w:rPr>
          <w:rFonts w:ascii="Calibri" w:hAnsi="Calibri" w:cs="Arial"/>
          <w:sz w:val="18"/>
          <w:szCs w:val="18"/>
        </w:rPr>
        <w:t xml:space="preserve"> dem Konto für die laufende Bewirtschaftung entnehmen. </w:t>
      </w:r>
      <w:r w:rsidR="0016198A" w:rsidRPr="005470F8">
        <w:rPr>
          <w:rFonts w:ascii="Calibri" w:hAnsi="Calibri" w:cs="Arial"/>
          <w:sz w:val="18"/>
          <w:szCs w:val="18"/>
        </w:rPr>
        <w:t xml:space="preserve">Für Klagen zwischen einzelnen Eigentümern (z. B. Anfechtungsklagen) gilt das aber nur, wenn hierfür eine gesonderte Rücklage zur Verfügung steht.  </w:t>
      </w:r>
      <w:r w:rsidRPr="005470F8">
        <w:rPr>
          <w:rFonts w:ascii="Calibri" w:hAnsi="Calibri" w:cs="Arial"/>
          <w:sz w:val="18"/>
          <w:szCs w:val="18"/>
        </w:rPr>
        <w:t xml:space="preserve">Davon unberührt bleibt die Pflicht </w:t>
      </w:r>
      <w:r w:rsidRPr="005470F8">
        <w:rPr>
          <w:rFonts w:ascii="Calibri" w:hAnsi="Calibri" w:cs="Arial"/>
          <w:sz w:val="18"/>
          <w:szCs w:val="18"/>
        </w:rPr>
        <w:lastRenderedPageBreak/>
        <w:t>zur gerichtlich angeordneten und gesetzlichen bzw. vereinbarten Kostenverteilung nach Verfahrensabschluss. Ist das Gemeinschaftskonto dadurch nicht mehr hinreichend gedeckt, um die laufende Bewirtschaftung sicher zu stellen, ist zusätzlich unverzüglich die Beschlussfassung zu einer Sonderumlage herbeizuführen.</w:t>
      </w:r>
      <w:r w:rsidR="0004673C" w:rsidRPr="0004673C">
        <w:rPr>
          <w:rFonts w:ascii="Calibri" w:hAnsi="Calibri" w:cs="Arial"/>
          <w:sz w:val="18"/>
          <w:szCs w:val="18"/>
        </w:rPr>
        <w:t xml:space="preserve"> </w:t>
      </w:r>
    </w:p>
    <w:p w:rsidR="0004673C" w:rsidRDefault="0004673C" w:rsidP="0004673C">
      <w:pPr>
        <w:jc w:val="both"/>
        <w:rPr>
          <w:rFonts w:ascii="Calibri" w:hAnsi="Calibri" w:cs="Arial"/>
          <w:sz w:val="18"/>
          <w:szCs w:val="18"/>
        </w:rPr>
      </w:pPr>
    </w:p>
    <w:p w:rsidR="0004673C" w:rsidRDefault="0004673C" w:rsidP="0004673C">
      <w:pPr>
        <w:jc w:val="both"/>
        <w:rPr>
          <w:rFonts w:ascii="Calibri" w:hAnsi="Calibri" w:cs="Arial"/>
          <w:sz w:val="18"/>
          <w:szCs w:val="18"/>
        </w:rPr>
      </w:pPr>
      <w:r w:rsidRPr="0004673C">
        <w:rPr>
          <w:rFonts w:ascii="Calibri" w:hAnsi="Calibri" w:cs="Arial"/>
          <w:sz w:val="18"/>
          <w:szCs w:val="18"/>
        </w:rPr>
        <w:t>Die Verwalterin ist berechtigt, 25% der Rücklage, jedoch nicht mehr als 25% des Gesamtvolumens des Wirtschaftsplans, für laufende Ausgaben, die nicht der Instandhaltung und Instandsetzung des gemeinschaftlichen Eigentums dienen, ohne gesonderten Beschluss der Gemeinschaft zur Überbrückung von Liquiditätsengpässen zu verwenden. Diese Entnahmen sind spätestens bis zum Ablauf des betreffenden Wirtschaftsjahres der Rücklage wieder zuzuführen. Sie sind fernen nur zulässig, wenn ein Sockelbetrag von ______ EUR in der Rücklage verbleibt.</w:t>
      </w:r>
    </w:p>
    <w:p w:rsidR="00940A13" w:rsidRDefault="00940A13" w:rsidP="0004673C">
      <w:pPr>
        <w:jc w:val="both"/>
        <w:rPr>
          <w:rFonts w:ascii="Calibri" w:hAnsi="Calibri" w:cs="Arial"/>
          <w:sz w:val="18"/>
          <w:szCs w:val="18"/>
        </w:rPr>
      </w:pPr>
    </w:p>
    <w:p w:rsidR="00940A13" w:rsidRPr="0004673C" w:rsidRDefault="00940A13" w:rsidP="0004673C">
      <w:pPr>
        <w:jc w:val="both"/>
        <w:rPr>
          <w:rFonts w:ascii="Calibri" w:hAnsi="Calibri" w:cs="Arial"/>
          <w:sz w:val="18"/>
          <w:szCs w:val="18"/>
        </w:rPr>
      </w:pPr>
      <w:r>
        <w:rPr>
          <w:rFonts w:ascii="Calibri" w:hAnsi="Calibri" w:cs="Arial"/>
          <w:sz w:val="18"/>
          <w:szCs w:val="18"/>
        </w:rPr>
        <w:t>In steuerlichen Angelegenheiten einschließlich der Lohnbuchhaltung für Angestellte der Gemeinschaft darf die Verwalterin einen Steuerberater auf Kosten der Gemeinschaft hinzuziehen.</w:t>
      </w:r>
    </w:p>
    <w:p w:rsidR="001B2325" w:rsidRPr="005470F8" w:rsidRDefault="001B2325" w:rsidP="001B2325">
      <w:pPr>
        <w:jc w:val="both"/>
        <w:rPr>
          <w:rFonts w:ascii="Calibri" w:hAnsi="Calibri" w:cs="Arial"/>
          <w:sz w:val="18"/>
          <w:szCs w:val="18"/>
        </w:rPr>
      </w:pPr>
    </w:p>
    <w:p w:rsidR="001B2325" w:rsidRPr="004D731F" w:rsidRDefault="001B2325" w:rsidP="008816AD">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 xml:space="preserve">Technische Überwachung </w:t>
      </w:r>
    </w:p>
    <w:p w:rsidR="001B2325" w:rsidRPr="005470F8" w:rsidRDefault="001B2325" w:rsidP="001B2325">
      <w:pPr>
        <w:jc w:val="both"/>
        <w:rPr>
          <w:rFonts w:ascii="Calibri" w:hAnsi="Calibri" w:cs="Arial"/>
          <w:sz w:val="18"/>
          <w:szCs w:val="18"/>
        </w:rPr>
      </w:pPr>
    </w:p>
    <w:p w:rsidR="001B2325" w:rsidRPr="005470F8" w:rsidRDefault="00B85D0A" w:rsidP="00270A77">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1B2325" w:rsidRPr="005470F8">
        <w:rPr>
          <w:rFonts w:ascii="Calibri" w:hAnsi="Calibri" w:cs="Arial"/>
          <w:sz w:val="18"/>
          <w:szCs w:val="18"/>
        </w:rPr>
        <w:t xml:space="preserve">begeht das gemeinschaftliche Eigentum einmal jährlich mit dem (soweit vorhanden) Verwaltungsbeirat zur Prüfung und Überwachung des baulichen und technischen Zustandes. Bei Zweifelsfragen sind Sonderfachleute auf Kosten der WEG nach entsprechender Beschlussfassung (außer bei Gefahr in Verzug) hinzuzuziehen. </w:t>
      </w:r>
    </w:p>
    <w:p w:rsidR="001B2325" w:rsidRPr="005470F8" w:rsidRDefault="001B2325" w:rsidP="001B2325">
      <w:pPr>
        <w:jc w:val="both"/>
        <w:rPr>
          <w:rFonts w:ascii="Calibri" w:hAnsi="Calibri" w:cs="Arial"/>
          <w:sz w:val="18"/>
          <w:szCs w:val="18"/>
        </w:rPr>
      </w:pPr>
    </w:p>
    <w:p w:rsidR="001B2325" w:rsidRDefault="001B2325" w:rsidP="005E40FC">
      <w:pPr>
        <w:jc w:val="both"/>
        <w:rPr>
          <w:rFonts w:ascii="Calibri" w:hAnsi="Calibri" w:cs="Arial"/>
          <w:sz w:val="18"/>
          <w:szCs w:val="18"/>
        </w:rPr>
      </w:pPr>
      <w:r w:rsidRPr="005470F8">
        <w:rPr>
          <w:rFonts w:ascii="Calibri" w:hAnsi="Calibri" w:cs="Arial"/>
          <w:sz w:val="18"/>
          <w:szCs w:val="18"/>
        </w:rPr>
        <w:t>Das im Bereich des Sondereigentums befindliche gemeinschaftliche Eigentum wird nur bei Verdacht auf entsprechenden Handlungsbedarf besichtigt</w:t>
      </w:r>
      <w:r w:rsidR="005E40FC">
        <w:rPr>
          <w:rFonts w:ascii="Calibri" w:hAnsi="Calibri" w:cs="Arial"/>
          <w:sz w:val="18"/>
          <w:szCs w:val="18"/>
        </w:rPr>
        <w:t>.</w:t>
      </w:r>
    </w:p>
    <w:p w:rsidR="005E40FC" w:rsidRPr="005E40FC" w:rsidRDefault="005E40FC" w:rsidP="005E40FC">
      <w:pPr>
        <w:jc w:val="both"/>
        <w:rPr>
          <w:rFonts w:ascii="Calibri" w:hAnsi="Calibri" w:cs="Arial"/>
          <w:sz w:val="18"/>
          <w:szCs w:val="18"/>
        </w:rPr>
      </w:pPr>
    </w:p>
    <w:p w:rsidR="00B6429F" w:rsidRPr="005470F8" w:rsidRDefault="00D90632" w:rsidP="00EF2030">
      <w:pPr>
        <w:pStyle w:val="Listenabsatz"/>
        <w:numPr>
          <w:ilvl w:val="1"/>
          <w:numId w:val="5"/>
        </w:numPr>
        <w:tabs>
          <w:tab w:val="clear" w:pos="567"/>
          <w:tab w:val="num" w:pos="0"/>
        </w:tabs>
        <w:ind w:left="0" w:firstLine="0"/>
        <w:jc w:val="both"/>
        <w:rPr>
          <w:rFonts w:ascii="Calibri" w:hAnsi="Calibri" w:cs="Arial"/>
          <w:color w:val="0061A1"/>
          <w:sz w:val="18"/>
          <w:szCs w:val="18"/>
        </w:rPr>
      </w:pPr>
      <w:r w:rsidRPr="004D731F">
        <w:rPr>
          <w:rFonts w:ascii="Calibri" w:hAnsi="Calibri" w:cs="Arial"/>
          <w:color w:val="1A327B"/>
          <w:sz w:val="18"/>
          <w:szCs w:val="18"/>
        </w:rPr>
        <w:t>Weisungsrechte</w:t>
      </w:r>
      <w:r w:rsidR="00EF2030" w:rsidRPr="005470F8">
        <w:rPr>
          <w:rFonts w:ascii="Calibri" w:hAnsi="Calibri" w:cs="Arial"/>
          <w:color w:val="0061A1"/>
          <w:sz w:val="18"/>
          <w:szCs w:val="18"/>
        </w:rPr>
        <w:br/>
      </w:r>
      <w:r w:rsidR="00EF2030" w:rsidRPr="005470F8">
        <w:rPr>
          <w:rFonts w:ascii="Calibri" w:hAnsi="Calibri" w:cs="Arial"/>
          <w:color w:val="0061A1"/>
          <w:sz w:val="18"/>
          <w:szCs w:val="18"/>
        </w:rPr>
        <w:br/>
      </w:r>
      <w:r w:rsidR="00B6429F" w:rsidRPr="005470F8">
        <w:rPr>
          <w:rFonts w:ascii="Calibri" w:hAnsi="Calibri" w:cs="Arial"/>
          <w:sz w:val="18"/>
          <w:szCs w:val="18"/>
        </w:rPr>
        <w:t xml:space="preserve">Bei der Pflichtenausübung hat </w:t>
      </w:r>
      <w:r w:rsidR="00B85D0A">
        <w:rPr>
          <w:rFonts w:ascii="Calibri" w:hAnsi="Calibri" w:cs="Arial"/>
          <w:sz w:val="18"/>
          <w:szCs w:val="18"/>
        </w:rPr>
        <w:t>die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00B6429F" w:rsidRPr="005470F8">
        <w:rPr>
          <w:rFonts w:ascii="Calibri" w:hAnsi="Calibri" w:cs="Arial"/>
          <w:sz w:val="18"/>
          <w:szCs w:val="18"/>
        </w:rPr>
        <w:t>Weisungen der WEG Folge zu leisten und im Übrigen die Grundsätze</w:t>
      </w:r>
      <w:r w:rsidR="00EF2030" w:rsidRPr="005470F8">
        <w:rPr>
          <w:rFonts w:ascii="Calibri" w:hAnsi="Calibri" w:cs="Arial"/>
          <w:sz w:val="18"/>
          <w:szCs w:val="18"/>
        </w:rPr>
        <w:t xml:space="preserve"> </w:t>
      </w:r>
      <w:r w:rsidR="00B6429F" w:rsidRPr="005470F8">
        <w:rPr>
          <w:rFonts w:ascii="Calibri" w:hAnsi="Calibri" w:cs="Arial"/>
          <w:sz w:val="18"/>
          <w:szCs w:val="18"/>
        </w:rPr>
        <w:t xml:space="preserve">ordnungsgemäßer Verwaltung zu beachten. Einzelne Eigentümer können </w:t>
      </w:r>
      <w:r w:rsidR="00B85D0A">
        <w:rPr>
          <w:rFonts w:ascii="Calibri" w:hAnsi="Calibri" w:cs="Arial"/>
          <w:sz w:val="18"/>
          <w:szCs w:val="18"/>
        </w:rPr>
        <w:t>der</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00B6429F" w:rsidRPr="005470F8">
        <w:rPr>
          <w:rFonts w:ascii="Calibri" w:hAnsi="Calibri" w:cs="Arial"/>
          <w:sz w:val="18"/>
          <w:szCs w:val="18"/>
        </w:rPr>
        <w:t xml:space="preserve">– vorbehaltlich abweichender Vereinbarungen – keine Weisung erteilen. </w:t>
      </w:r>
    </w:p>
    <w:p w:rsidR="00B6429F" w:rsidRDefault="00B85D0A" w:rsidP="00270A77">
      <w:pPr>
        <w:jc w:val="both"/>
        <w:rPr>
          <w:rFonts w:ascii="Calibri" w:hAnsi="Calibri" w:cs="Arial"/>
          <w:sz w:val="18"/>
          <w:szCs w:val="18"/>
        </w:rPr>
      </w:pPr>
      <w:r>
        <w:rPr>
          <w:rFonts w:ascii="Calibri" w:hAnsi="Calibri" w:cs="Arial"/>
          <w:sz w:val="18"/>
          <w:szCs w:val="18"/>
        </w:rPr>
        <w:t>Der</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B6429F" w:rsidRPr="005470F8">
        <w:rPr>
          <w:rFonts w:ascii="Calibri" w:hAnsi="Calibri" w:cs="Arial"/>
          <w:sz w:val="18"/>
          <w:szCs w:val="18"/>
        </w:rPr>
        <w:t>können durch Beschluss der Eigentümer weitere Rechte und Pflichten übertragen werden, sofern d</w:t>
      </w:r>
      <w:r w:rsidR="00940A13">
        <w:rPr>
          <w:rFonts w:ascii="Calibri" w:hAnsi="Calibri" w:cs="Arial"/>
          <w:sz w:val="18"/>
          <w:szCs w:val="18"/>
        </w:rPr>
        <w:t>ie</w:t>
      </w:r>
      <w:r w:rsidR="00B6429F" w:rsidRPr="005470F8">
        <w:rPr>
          <w:rFonts w:ascii="Calibri" w:hAnsi="Calibri" w:cs="Arial"/>
          <w:sz w:val="18"/>
          <w:szCs w:val="18"/>
        </w:rPr>
        <w:t xml:space="preserve"> Verwalter</w:t>
      </w:r>
      <w:r w:rsidR="00940A13">
        <w:rPr>
          <w:rFonts w:ascii="Calibri" w:hAnsi="Calibri" w:cs="Arial"/>
          <w:sz w:val="18"/>
          <w:szCs w:val="18"/>
        </w:rPr>
        <w:t>in</w:t>
      </w:r>
      <w:r w:rsidR="00B6429F" w:rsidRPr="005470F8">
        <w:rPr>
          <w:rFonts w:ascii="Calibri" w:hAnsi="Calibri" w:cs="Arial"/>
          <w:sz w:val="18"/>
          <w:szCs w:val="18"/>
        </w:rPr>
        <w:t xml:space="preserve"> dem zustimmt.</w:t>
      </w:r>
    </w:p>
    <w:p w:rsidR="00940A13" w:rsidRPr="005470F8" w:rsidRDefault="00940A13" w:rsidP="00270A77">
      <w:pPr>
        <w:jc w:val="both"/>
        <w:rPr>
          <w:rFonts w:ascii="Calibri" w:hAnsi="Calibri" w:cs="Arial"/>
          <w:sz w:val="18"/>
          <w:szCs w:val="18"/>
        </w:rPr>
      </w:pPr>
      <w:r>
        <w:rPr>
          <w:rFonts w:ascii="Calibri" w:hAnsi="Calibri" w:cs="Arial"/>
          <w:sz w:val="18"/>
          <w:szCs w:val="18"/>
        </w:rPr>
        <w:t>Die Verwalterin darf für einzelne Aufgaben Untervollmacht erteilen. Sie darf die Verwaltung im Ganzen nicht auf Dritte übertragen.</w:t>
      </w:r>
    </w:p>
    <w:p w:rsidR="00D90632" w:rsidRPr="005470F8" w:rsidRDefault="00D90632" w:rsidP="00D90632">
      <w:pPr>
        <w:jc w:val="both"/>
        <w:rPr>
          <w:rFonts w:ascii="Calibri" w:hAnsi="Calibri" w:cs="Arial"/>
          <w:sz w:val="18"/>
          <w:szCs w:val="18"/>
        </w:rPr>
      </w:pPr>
    </w:p>
    <w:p w:rsidR="00D90632" w:rsidRPr="004D731F" w:rsidRDefault="00D90632" w:rsidP="008816AD">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Beschluss-Sammlung</w:t>
      </w:r>
      <w:r w:rsidR="00380F55" w:rsidRPr="004D731F">
        <w:rPr>
          <w:rFonts w:ascii="Calibri" w:hAnsi="Calibri" w:cs="Arial"/>
          <w:color w:val="1A327B"/>
          <w:sz w:val="18"/>
          <w:szCs w:val="18"/>
        </w:rPr>
        <w:t xml:space="preserve"> und Versammlungsprotokolle</w:t>
      </w:r>
    </w:p>
    <w:p w:rsidR="00D90632" w:rsidRPr="005470F8" w:rsidRDefault="00D90632" w:rsidP="00D90632">
      <w:pPr>
        <w:jc w:val="both"/>
        <w:rPr>
          <w:rFonts w:ascii="Calibri" w:hAnsi="Calibri" w:cs="Arial"/>
          <w:sz w:val="18"/>
          <w:szCs w:val="18"/>
        </w:rPr>
      </w:pPr>
    </w:p>
    <w:p w:rsidR="00B6429F" w:rsidRPr="005470F8" w:rsidRDefault="00B6429F" w:rsidP="00270A77">
      <w:pPr>
        <w:jc w:val="both"/>
        <w:rPr>
          <w:rFonts w:ascii="Calibri" w:hAnsi="Calibri" w:cs="Arial"/>
          <w:sz w:val="18"/>
          <w:szCs w:val="18"/>
        </w:rPr>
      </w:pPr>
      <w:r w:rsidRPr="005470F8">
        <w:rPr>
          <w:rFonts w:ascii="Calibri" w:hAnsi="Calibri" w:cs="Arial"/>
          <w:sz w:val="18"/>
          <w:szCs w:val="18"/>
        </w:rPr>
        <w:t>Die Beschluss-Sammlung im Sinne von § 24 Abs. 7 und 8 Wohnungseigentumsgesetz ist in elektronischer Form zu führen</w:t>
      </w:r>
      <w:r w:rsidR="005E40FC">
        <w:rPr>
          <w:rFonts w:ascii="Calibri" w:hAnsi="Calibri" w:cs="Arial"/>
          <w:sz w:val="18"/>
          <w:szCs w:val="18"/>
        </w:rPr>
        <w:t>.</w:t>
      </w:r>
    </w:p>
    <w:p w:rsidR="00B6429F" w:rsidRPr="005470F8" w:rsidRDefault="00B6429F" w:rsidP="00270A77">
      <w:pPr>
        <w:jc w:val="both"/>
        <w:rPr>
          <w:rFonts w:ascii="Calibri" w:hAnsi="Calibri" w:cs="Arial"/>
          <w:sz w:val="18"/>
          <w:szCs w:val="18"/>
        </w:rPr>
      </w:pPr>
    </w:p>
    <w:p w:rsidR="00617714" w:rsidRPr="005470F8" w:rsidRDefault="00617714" w:rsidP="00270A77">
      <w:pPr>
        <w:jc w:val="both"/>
        <w:rPr>
          <w:rFonts w:ascii="Calibri" w:hAnsi="Calibri" w:cs="Arial"/>
          <w:sz w:val="18"/>
          <w:szCs w:val="18"/>
        </w:rPr>
      </w:pPr>
      <w:r w:rsidRPr="005470F8">
        <w:rPr>
          <w:rFonts w:ascii="Calibri" w:hAnsi="Calibri" w:cs="Arial"/>
          <w:sz w:val="18"/>
          <w:szCs w:val="18"/>
        </w:rPr>
        <w:t xml:space="preserve">Eintragungen von Beschlüssen und Gerichtsentscheidungen sollen binnen 3 Arbeitstagen ab Beschlussfassung bzw. Zustellung erfolgen. </w:t>
      </w:r>
    </w:p>
    <w:p w:rsidR="00380F55" w:rsidRPr="005470F8" w:rsidRDefault="00380F55" w:rsidP="00270A77">
      <w:pPr>
        <w:jc w:val="both"/>
        <w:rPr>
          <w:rFonts w:ascii="Calibri" w:hAnsi="Calibri" w:cs="Arial"/>
          <w:sz w:val="18"/>
          <w:szCs w:val="18"/>
        </w:rPr>
      </w:pPr>
    </w:p>
    <w:p w:rsidR="00380F55" w:rsidRPr="005470F8" w:rsidRDefault="00380F55" w:rsidP="00270A77">
      <w:pPr>
        <w:jc w:val="both"/>
        <w:rPr>
          <w:rFonts w:ascii="Calibri" w:hAnsi="Calibri" w:cs="Arial"/>
          <w:sz w:val="18"/>
          <w:szCs w:val="18"/>
        </w:rPr>
      </w:pPr>
      <w:r w:rsidRPr="005470F8">
        <w:rPr>
          <w:rFonts w:ascii="Calibri" w:hAnsi="Calibri" w:cs="Arial"/>
          <w:sz w:val="18"/>
          <w:szCs w:val="18"/>
        </w:rPr>
        <w:t>Versammlungsprotokolle werden</w:t>
      </w:r>
      <w:r w:rsidR="00494FF7" w:rsidRPr="005470F8">
        <w:rPr>
          <w:rFonts w:ascii="Calibri" w:hAnsi="Calibri" w:cs="Arial"/>
          <w:sz w:val="18"/>
          <w:szCs w:val="18"/>
        </w:rPr>
        <w:t xml:space="preserve"> im Anschluss an die jeweilige Eigentümerversammlung </w:t>
      </w:r>
      <w:r w:rsidR="00494FF7" w:rsidRPr="005E40FC">
        <w:rPr>
          <w:rFonts w:ascii="Calibri" w:hAnsi="Calibri" w:cs="Arial"/>
          <w:sz w:val="18"/>
          <w:szCs w:val="18"/>
          <w:highlight w:val="yellow"/>
        </w:rPr>
        <w:t xml:space="preserve">binnen </w:t>
      </w:r>
      <w:r w:rsidR="003B0584" w:rsidRPr="005E40FC">
        <w:rPr>
          <w:rFonts w:ascii="Calibri" w:hAnsi="Calibri" w:cs="Arial"/>
          <w:sz w:val="18"/>
          <w:szCs w:val="18"/>
          <w:highlight w:val="yellow"/>
        </w:rPr>
        <w:t>3</w:t>
      </w:r>
      <w:r w:rsidR="00494FF7" w:rsidRPr="005E40FC">
        <w:rPr>
          <w:rFonts w:ascii="Calibri" w:hAnsi="Calibri" w:cs="Arial"/>
          <w:sz w:val="18"/>
          <w:szCs w:val="18"/>
          <w:highlight w:val="yellow"/>
        </w:rPr>
        <w:t xml:space="preserve">* Wochen </w:t>
      </w:r>
      <w:r w:rsidRPr="005E40FC">
        <w:rPr>
          <w:rFonts w:ascii="Calibri" w:hAnsi="Calibri" w:cs="Arial"/>
          <w:sz w:val="18"/>
          <w:szCs w:val="18"/>
          <w:highlight w:val="yellow"/>
        </w:rPr>
        <w:t>ohne zusätzliche Kostenerstattung / nur auf Anforderung</w:t>
      </w:r>
      <w:r w:rsidR="008C7348" w:rsidRPr="005E40FC">
        <w:rPr>
          <w:rFonts w:ascii="Calibri" w:hAnsi="Calibri" w:cs="Arial"/>
          <w:sz w:val="18"/>
          <w:szCs w:val="18"/>
          <w:highlight w:val="yellow"/>
        </w:rPr>
        <w:t xml:space="preserve"> gegen Erstattung von Porto und Kopierkosten</w:t>
      </w:r>
      <w:r w:rsidRPr="005E40FC">
        <w:rPr>
          <w:rFonts w:ascii="Calibri" w:hAnsi="Calibri" w:cs="Arial"/>
          <w:sz w:val="18"/>
          <w:szCs w:val="18"/>
          <w:highlight w:val="yellow"/>
        </w:rPr>
        <w:t>* übersandt.</w:t>
      </w:r>
      <w:r w:rsidRPr="005470F8">
        <w:rPr>
          <w:rFonts w:ascii="Calibri" w:hAnsi="Calibri" w:cs="Arial"/>
          <w:sz w:val="18"/>
          <w:szCs w:val="18"/>
        </w:rPr>
        <w:t xml:space="preserve"> </w:t>
      </w:r>
    </w:p>
    <w:p w:rsidR="00617714" w:rsidRPr="005470F8" w:rsidRDefault="00617714" w:rsidP="00494FF7">
      <w:pPr>
        <w:spacing w:line="360" w:lineRule="auto"/>
        <w:jc w:val="both"/>
        <w:rPr>
          <w:rFonts w:ascii="Calibri" w:hAnsi="Calibri" w:cs="Arial"/>
          <w:sz w:val="18"/>
          <w:szCs w:val="18"/>
        </w:rPr>
      </w:pPr>
    </w:p>
    <w:p w:rsidR="001B2325" w:rsidRPr="005470F8" w:rsidRDefault="001B2325" w:rsidP="008816AD">
      <w:pPr>
        <w:pStyle w:val="Listenabsatz"/>
        <w:numPr>
          <w:ilvl w:val="1"/>
          <w:numId w:val="5"/>
        </w:numPr>
        <w:jc w:val="both"/>
        <w:rPr>
          <w:rFonts w:ascii="Calibri" w:hAnsi="Calibri" w:cs="Arial"/>
          <w:color w:val="0061A1"/>
          <w:sz w:val="18"/>
          <w:szCs w:val="18"/>
        </w:rPr>
      </w:pPr>
      <w:r w:rsidRPr="004D731F">
        <w:rPr>
          <w:rFonts w:ascii="Calibri" w:hAnsi="Calibri" w:cs="Arial"/>
          <w:color w:val="1A327B"/>
          <w:sz w:val="18"/>
          <w:szCs w:val="18"/>
        </w:rPr>
        <w:t xml:space="preserve">Belegeinsicht </w:t>
      </w:r>
    </w:p>
    <w:p w:rsidR="001B2325" w:rsidRPr="005470F8" w:rsidRDefault="001B2325" w:rsidP="001B2325">
      <w:pPr>
        <w:jc w:val="both"/>
        <w:rPr>
          <w:rFonts w:ascii="Calibri" w:hAnsi="Calibri" w:cs="Arial"/>
          <w:sz w:val="18"/>
          <w:szCs w:val="18"/>
        </w:rPr>
      </w:pPr>
    </w:p>
    <w:p w:rsidR="001B2325" w:rsidRPr="005470F8" w:rsidRDefault="00B85D0A" w:rsidP="00270A77">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1B2325" w:rsidRPr="005470F8">
        <w:rPr>
          <w:rFonts w:ascii="Calibri" w:hAnsi="Calibri" w:cs="Arial"/>
          <w:sz w:val="18"/>
          <w:szCs w:val="18"/>
        </w:rPr>
        <w:t xml:space="preserve">ist berechtigt und verpflichtet, den Eigentümern während der Bürozeiten von </w:t>
      </w:r>
      <w:r w:rsidR="00A20593" w:rsidRPr="005E40FC">
        <w:rPr>
          <w:rFonts w:ascii="Calibri" w:hAnsi="Calibri" w:cs="Arial"/>
          <w:sz w:val="18"/>
          <w:szCs w:val="18"/>
          <w:highlight w:val="yellow"/>
        </w:rPr>
        <w:t>…</w:t>
      </w:r>
      <w:r w:rsidR="001B2325" w:rsidRPr="005E40FC">
        <w:rPr>
          <w:rFonts w:ascii="Calibri" w:hAnsi="Calibri" w:cs="Arial"/>
          <w:sz w:val="18"/>
          <w:szCs w:val="18"/>
          <w:highlight w:val="yellow"/>
        </w:rPr>
        <w:t xml:space="preserve"> bis </w:t>
      </w:r>
      <w:r w:rsidR="00A20593" w:rsidRPr="005E40FC">
        <w:rPr>
          <w:rFonts w:ascii="Calibri" w:hAnsi="Calibri" w:cs="Arial"/>
          <w:sz w:val="18"/>
          <w:szCs w:val="18"/>
          <w:highlight w:val="yellow"/>
        </w:rPr>
        <w:t>…</w:t>
      </w:r>
      <w:r w:rsidR="001B2325" w:rsidRPr="005E40FC">
        <w:rPr>
          <w:rFonts w:ascii="Calibri" w:hAnsi="Calibri" w:cs="Arial"/>
          <w:sz w:val="18"/>
          <w:szCs w:val="18"/>
          <w:highlight w:val="yellow"/>
        </w:rPr>
        <w:t xml:space="preserve"> Uhr*</w:t>
      </w:r>
      <w:r w:rsidR="001B2325" w:rsidRPr="005470F8">
        <w:rPr>
          <w:rFonts w:ascii="Calibri" w:hAnsi="Calibri" w:cs="Arial"/>
          <w:sz w:val="18"/>
          <w:szCs w:val="18"/>
        </w:rPr>
        <w:t xml:space="preserve"> an Arbeitstagen Auskünfte zu erteilen und Belegeinsicht zu ermöglichen. Dabei wird er auf Anforderung Belegkopien für den jeweiligen Eigentümer fertigen, sofern dieser entsprechenden Auslagenvorschuss leistet. </w:t>
      </w:r>
    </w:p>
    <w:p w:rsidR="001B2325" w:rsidRPr="005470F8" w:rsidRDefault="001B2325" w:rsidP="007E4478">
      <w:pPr>
        <w:jc w:val="both"/>
        <w:rPr>
          <w:rFonts w:ascii="Calibri" w:hAnsi="Calibri" w:cs="Arial"/>
          <w:b/>
          <w:sz w:val="18"/>
          <w:szCs w:val="18"/>
        </w:rPr>
      </w:pPr>
    </w:p>
    <w:p w:rsidR="001B2325" w:rsidRPr="004D731F" w:rsidRDefault="001B2325" w:rsidP="008816AD">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Auskunftsansprüche de</w:t>
      </w:r>
      <w:r w:rsidR="00B85D0A" w:rsidRPr="004D731F">
        <w:rPr>
          <w:rFonts w:ascii="Calibri" w:hAnsi="Calibri" w:cs="Arial"/>
          <w:color w:val="1A327B"/>
          <w:sz w:val="18"/>
          <w:szCs w:val="18"/>
        </w:rPr>
        <w:t>r Verwalterin</w:t>
      </w:r>
    </w:p>
    <w:p w:rsidR="001B2325" w:rsidRPr="005470F8" w:rsidRDefault="001B2325" w:rsidP="001B2325">
      <w:pPr>
        <w:jc w:val="both"/>
        <w:rPr>
          <w:rFonts w:ascii="Calibri" w:hAnsi="Calibri" w:cs="Arial"/>
          <w:sz w:val="18"/>
          <w:szCs w:val="18"/>
        </w:rPr>
      </w:pPr>
    </w:p>
    <w:p w:rsidR="001B2325" w:rsidRPr="005470F8" w:rsidRDefault="00B85D0A" w:rsidP="00270A77">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1B2325" w:rsidRPr="005470F8">
        <w:rPr>
          <w:rFonts w:ascii="Calibri" w:hAnsi="Calibri" w:cs="Arial"/>
          <w:sz w:val="18"/>
          <w:szCs w:val="18"/>
        </w:rPr>
        <w:t xml:space="preserve">darf jährlich auf Kosten der Gemeinschaft eine aktuelle Eigentümerliste beim Grundbuchamt abfordern. </w:t>
      </w:r>
      <w:r w:rsidR="00494FF7" w:rsidRPr="005470F8">
        <w:rPr>
          <w:rFonts w:ascii="Calibri" w:hAnsi="Calibri" w:cs="Arial"/>
          <w:sz w:val="18"/>
          <w:szCs w:val="18"/>
        </w:rPr>
        <w:t xml:space="preserve">Er ist hierzu aber nicht ohne besonderen Anlass verpflichtet, weil die Eigentümer Änderungen zu den Eigentumsverhältnissen dem Verwalter unaufgefordert bekannt zu geben haben. </w:t>
      </w:r>
    </w:p>
    <w:p w:rsidR="007E4478" w:rsidRPr="005470F8" w:rsidRDefault="007E4478">
      <w:pPr>
        <w:rPr>
          <w:rFonts w:ascii="Calibri" w:hAnsi="Calibri" w:cs="Arial"/>
          <w:b/>
          <w:sz w:val="18"/>
          <w:szCs w:val="18"/>
        </w:rPr>
      </w:pPr>
    </w:p>
    <w:p w:rsidR="00617714" w:rsidRPr="005470F8" w:rsidRDefault="00617714" w:rsidP="008816AD">
      <w:pPr>
        <w:pStyle w:val="Listenabsatz"/>
        <w:numPr>
          <w:ilvl w:val="1"/>
          <w:numId w:val="5"/>
        </w:numPr>
        <w:jc w:val="both"/>
        <w:rPr>
          <w:rFonts w:ascii="Calibri" w:hAnsi="Calibri" w:cs="Arial"/>
          <w:sz w:val="18"/>
          <w:szCs w:val="18"/>
        </w:rPr>
      </w:pPr>
      <w:r w:rsidRPr="004D731F">
        <w:rPr>
          <w:rFonts w:ascii="Calibri" w:hAnsi="Calibri" w:cs="Arial"/>
          <w:color w:val="1A327B"/>
          <w:sz w:val="18"/>
          <w:szCs w:val="18"/>
        </w:rPr>
        <w:t>Interessenkollisionen</w:t>
      </w:r>
    </w:p>
    <w:p w:rsidR="00617714" w:rsidRPr="005470F8" w:rsidRDefault="00617714" w:rsidP="00617714">
      <w:pPr>
        <w:jc w:val="both"/>
        <w:rPr>
          <w:rFonts w:ascii="Calibri" w:hAnsi="Calibri" w:cs="Arial"/>
          <w:sz w:val="18"/>
          <w:szCs w:val="18"/>
        </w:rPr>
      </w:pPr>
    </w:p>
    <w:p w:rsidR="001B17D3" w:rsidRPr="005470F8" w:rsidRDefault="00B85D0A" w:rsidP="00270A77">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1B17D3" w:rsidRPr="005470F8">
        <w:rPr>
          <w:rFonts w:ascii="Calibri" w:hAnsi="Calibri" w:cs="Arial"/>
          <w:sz w:val="18"/>
          <w:szCs w:val="18"/>
        </w:rPr>
        <w:t xml:space="preserve">ist berechtigt, auch Verträge über die Verwaltung von Sondereigentum in der </w:t>
      </w:r>
      <w:r w:rsidR="001B17D3" w:rsidRPr="00FF0C12">
        <w:rPr>
          <w:rFonts w:ascii="Calibri" w:hAnsi="Calibri" w:cs="Arial"/>
          <w:sz w:val="18"/>
          <w:szCs w:val="18"/>
          <w:highlight w:val="yellow"/>
        </w:rPr>
        <w:t xml:space="preserve">WEG </w:t>
      </w:r>
      <w:r w:rsidR="00270A77" w:rsidRPr="00FF0C12">
        <w:rPr>
          <w:rFonts w:ascii="Calibri" w:hAnsi="Calibri" w:cs="Arial"/>
          <w:sz w:val="18"/>
          <w:szCs w:val="18"/>
          <w:highlight w:val="yellow"/>
        </w:rPr>
        <w:t>_________________</w:t>
      </w:r>
      <w:r w:rsidR="00270A77" w:rsidRPr="005470F8">
        <w:rPr>
          <w:rFonts w:ascii="Calibri" w:hAnsi="Calibri" w:cs="Arial"/>
          <w:sz w:val="18"/>
          <w:szCs w:val="18"/>
        </w:rPr>
        <w:t xml:space="preserve"> </w:t>
      </w:r>
      <w:r w:rsidR="001B17D3" w:rsidRPr="005470F8">
        <w:rPr>
          <w:rFonts w:ascii="Calibri" w:hAnsi="Calibri" w:cs="Arial"/>
          <w:sz w:val="18"/>
          <w:szCs w:val="18"/>
        </w:rPr>
        <w:t xml:space="preserve">abzuschließen und zu erfüllen. Falls es jedoch zu Fällen von Interessenkollisionen kommt, hat er die Interessen der WEG zu vertreten. Der Vertrag über die Verwaltung des Sondereigentums ist unter diesem Vorbehalt abzuschließen.  </w:t>
      </w:r>
    </w:p>
    <w:p w:rsidR="003B0584" w:rsidRPr="005470F8" w:rsidRDefault="003B0584" w:rsidP="00270A77">
      <w:pPr>
        <w:jc w:val="both"/>
        <w:rPr>
          <w:rFonts w:ascii="Calibri" w:hAnsi="Calibri" w:cs="Arial"/>
          <w:sz w:val="18"/>
          <w:szCs w:val="18"/>
        </w:rPr>
      </w:pPr>
    </w:p>
    <w:p w:rsidR="0054475C" w:rsidRPr="005470F8" w:rsidRDefault="00B85D0A">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1B17D3" w:rsidRPr="005470F8">
        <w:rPr>
          <w:rFonts w:ascii="Calibri" w:hAnsi="Calibri" w:cs="Arial"/>
          <w:spacing w:val="-2"/>
          <w:sz w:val="18"/>
          <w:szCs w:val="18"/>
        </w:rPr>
        <w:t>ist weiter berechtigt, benachbarte Grundstücke</w:t>
      </w:r>
      <w:r w:rsidR="003B0584" w:rsidRPr="005470F8">
        <w:rPr>
          <w:rFonts w:ascii="Calibri" w:hAnsi="Calibri" w:cs="Arial"/>
          <w:spacing w:val="-2"/>
          <w:sz w:val="18"/>
          <w:szCs w:val="18"/>
        </w:rPr>
        <w:t xml:space="preserve"> zu verwalten</w:t>
      </w:r>
      <w:r w:rsidR="001B17D3" w:rsidRPr="005470F8">
        <w:rPr>
          <w:rFonts w:ascii="Calibri" w:hAnsi="Calibri" w:cs="Arial"/>
          <w:spacing w:val="-2"/>
          <w:sz w:val="18"/>
          <w:szCs w:val="18"/>
        </w:rPr>
        <w:t>. Sollte insoweit z.</w:t>
      </w:r>
      <w:r w:rsidR="00340409" w:rsidRPr="005470F8">
        <w:rPr>
          <w:rFonts w:ascii="Calibri" w:hAnsi="Calibri" w:cs="Arial"/>
          <w:spacing w:val="-2"/>
          <w:sz w:val="18"/>
          <w:szCs w:val="18"/>
        </w:rPr>
        <w:t xml:space="preserve"> </w:t>
      </w:r>
      <w:r w:rsidR="001B17D3" w:rsidRPr="005470F8">
        <w:rPr>
          <w:rFonts w:ascii="Calibri" w:hAnsi="Calibri" w:cs="Arial"/>
          <w:spacing w:val="-2"/>
          <w:sz w:val="18"/>
          <w:szCs w:val="18"/>
        </w:rPr>
        <w:t>B. aufgrund eines Nachbarschaftskonfliktes</w:t>
      </w:r>
      <w:r w:rsidR="001B17D3" w:rsidRPr="005470F8">
        <w:rPr>
          <w:rFonts w:ascii="Calibri" w:hAnsi="Calibri" w:cs="Arial"/>
          <w:sz w:val="18"/>
          <w:szCs w:val="18"/>
        </w:rPr>
        <w:t xml:space="preserve"> </w:t>
      </w:r>
      <w:r w:rsidR="001B17D3" w:rsidRPr="005470F8">
        <w:rPr>
          <w:rFonts w:ascii="Calibri" w:hAnsi="Calibri" w:cs="Arial"/>
          <w:spacing w:val="-4"/>
          <w:sz w:val="18"/>
          <w:szCs w:val="18"/>
        </w:rPr>
        <w:t xml:space="preserve">ein Interessenwiderstreit entstehen und nicht beide Gemeinschaften </w:t>
      </w:r>
      <w:r w:rsidR="003B0584" w:rsidRPr="005470F8">
        <w:rPr>
          <w:rFonts w:ascii="Calibri" w:hAnsi="Calibri" w:cs="Arial"/>
          <w:spacing w:val="-4"/>
          <w:sz w:val="18"/>
          <w:szCs w:val="18"/>
        </w:rPr>
        <w:t xml:space="preserve">bzw. Grundeigentümer </w:t>
      </w:r>
      <w:r w:rsidR="001B17D3" w:rsidRPr="005470F8">
        <w:rPr>
          <w:rFonts w:ascii="Calibri" w:hAnsi="Calibri" w:cs="Arial"/>
          <w:spacing w:val="-4"/>
          <w:sz w:val="18"/>
          <w:szCs w:val="18"/>
        </w:rPr>
        <w:t>den Verwalter trotz des Interessenkonfliktes</w:t>
      </w:r>
      <w:r w:rsidR="001B17D3" w:rsidRPr="005470F8">
        <w:rPr>
          <w:rFonts w:ascii="Calibri" w:hAnsi="Calibri" w:cs="Arial"/>
          <w:sz w:val="18"/>
          <w:szCs w:val="18"/>
        </w:rPr>
        <w:t xml:space="preserve"> ausdrücklich zur Streitbeilegung beauftragen, darf er keine der </w:t>
      </w:r>
      <w:r w:rsidR="003B0584" w:rsidRPr="005470F8">
        <w:rPr>
          <w:rFonts w:ascii="Calibri" w:hAnsi="Calibri" w:cs="Arial"/>
          <w:sz w:val="18"/>
          <w:szCs w:val="18"/>
        </w:rPr>
        <w:t xml:space="preserve">Parteien in dieser Sache </w:t>
      </w:r>
      <w:r w:rsidR="001B17D3" w:rsidRPr="005470F8">
        <w:rPr>
          <w:rFonts w:ascii="Calibri" w:hAnsi="Calibri" w:cs="Arial"/>
          <w:sz w:val="18"/>
          <w:szCs w:val="18"/>
        </w:rPr>
        <w:t>vertreten. In diesem Fall hat er der</w:t>
      </w:r>
      <w:r w:rsidR="003B0584" w:rsidRPr="005470F8">
        <w:rPr>
          <w:rFonts w:ascii="Calibri" w:hAnsi="Calibri" w:cs="Arial"/>
          <w:sz w:val="18"/>
          <w:szCs w:val="18"/>
        </w:rPr>
        <w:t>/dem</w:t>
      </w:r>
      <w:r w:rsidR="001B17D3" w:rsidRPr="005470F8">
        <w:rPr>
          <w:rFonts w:ascii="Calibri" w:hAnsi="Calibri" w:cs="Arial"/>
          <w:sz w:val="18"/>
          <w:szCs w:val="18"/>
        </w:rPr>
        <w:t xml:space="preserve"> benachbarten WEG</w:t>
      </w:r>
      <w:r w:rsidR="003B0584" w:rsidRPr="005470F8">
        <w:rPr>
          <w:rFonts w:ascii="Calibri" w:hAnsi="Calibri" w:cs="Arial"/>
          <w:sz w:val="18"/>
          <w:szCs w:val="18"/>
        </w:rPr>
        <w:t xml:space="preserve">/Grundeigentümer </w:t>
      </w:r>
      <w:r w:rsidR="001B17D3" w:rsidRPr="005470F8">
        <w:rPr>
          <w:rFonts w:ascii="Calibri" w:hAnsi="Calibri" w:cs="Arial"/>
          <w:sz w:val="18"/>
          <w:szCs w:val="18"/>
        </w:rPr>
        <w:t xml:space="preserve">den Zustellvertreter bekannt zu geben und Zustellungen an diesen zu fordern. </w:t>
      </w:r>
      <w:r w:rsidR="0054475C" w:rsidRPr="005470F8">
        <w:rPr>
          <w:rFonts w:ascii="Calibri" w:hAnsi="Calibri" w:cs="Arial"/>
          <w:sz w:val="18"/>
          <w:szCs w:val="18"/>
        </w:rPr>
        <w:t xml:space="preserve">Er hat </w:t>
      </w:r>
      <w:r w:rsidR="00A20593" w:rsidRPr="005470F8">
        <w:rPr>
          <w:rFonts w:ascii="Calibri" w:hAnsi="Calibri" w:cs="Arial"/>
          <w:sz w:val="18"/>
          <w:szCs w:val="18"/>
        </w:rPr>
        <w:t xml:space="preserve">unverzüglich eine </w:t>
      </w:r>
      <w:r w:rsidR="0054475C" w:rsidRPr="005470F8">
        <w:rPr>
          <w:rFonts w:ascii="Calibri" w:hAnsi="Calibri" w:cs="Arial"/>
          <w:sz w:val="18"/>
          <w:szCs w:val="18"/>
        </w:rPr>
        <w:t xml:space="preserve">Versammlung in Abstimmung mit dem Beirat einzuberufen, um den Eigentümern eine Willensbildung </w:t>
      </w:r>
      <w:r w:rsidR="007B179A" w:rsidRPr="005470F8">
        <w:rPr>
          <w:rFonts w:ascii="Calibri" w:hAnsi="Calibri" w:cs="Arial"/>
          <w:sz w:val="18"/>
          <w:szCs w:val="18"/>
        </w:rPr>
        <w:t xml:space="preserve">zur weiteren Verfahrensweise </w:t>
      </w:r>
      <w:r w:rsidR="0054475C" w:rsidRPr="005470F8">
        <w:rPr>
          <w:rFonts w:ascii="Calibri" w:hAnsi="Calibri" w:cs="Arial"/>
          <w:sz w:val="18"/>
          <w:szCs w:val="18"/>
        </w:rPr>
        <w:t xml:space="preserve">zu ermöglichen. </w:t>
      </w:r>
    </w:p>
    <w:p w:rsidR="00EF2030" w:rsidRPr="005470F8" w:rsidRDefault="00EF2030">
      <w:pPr>
        <w:jc w:val="center"/>
        <w:rPr>
          <w:rFonts w:ascii="Calibri" w:hAnsi="Calibri" w:cs="Arial"/>
          <w:b/>
          <w:sz w:val="18"/>
          <w:szCs w:val="18"/>
        </w:rPr>
      </w:pPr>
    </w:p>
    <w:p w:rsidR="00B6429F" w:rsidRPr="005470F8" w:rsidRDefault="003F16D2" w:rsidP="00EF2030">
      <w:pPr>
        <w:jc w:val="center"/>
        <w:rPr>
          <w:rFonts w:ascii="Calibri" w:hAnsi="Calibri" w:cs="Arial"/>
          <w:b/>
          <w:sz w:val="18"/>
          <w:szCs w:val="18"/>
        </w:rPr>
      </w:pPr>
      <w:r w:rsidRPr="005470F8">
        <w:rPr>
          <w:rFonts w:ascii="Calibri" w:hAnsi="Calibri" w:cs="Arial"/>
          <w:b/>
          <w:sz w:val="18"/>
          <w:szCs w:val="18"/>
        </w:rPr>
        <w:lastRenderedPageBreak/>
        <w:br/>
      </w:r>
      <w:r w:rsidR="00B6429F" w:rsidRPr="004D731F">
        <w:rPr>
          <w:rFonts w:ascii="Calibri" w:hAnsi="Calibri" w:cs="Arial"/>
          <w:b/>
          <w:color w:val="1A327B"/>
          <w:sz w:val="18"/>
          <w:szCs w:val="18"/>
        </w:rPr>
        <w:t xml:space="preserve">§ 6 Pflichten der WEG </w:t>
      </w:r>
    </w:p>
    <w:p w:rsidR="007B179A" w:rsidRPr="005470F8" w:rsidRDefault="007B179A">
      <w:pPr>
        <w:jc w:val="both"/>
        <w:rPr>
          <w:rFonts w:ascii="Calibri" w:hAnsi="Calibri" w:cs="Arial"/>
          <w:sz w:val="18"/>
          <w:szCs w:val="18"/>
        </w:rPr>
      </w:pPr>
    </w:p>
    <w:p w:rsidR="00B6429F" w:rsidRPr="005470F8" w:rsidRDefault="00B6429F" w:rsidP="00270A77">
      <w:pPr>
        <w:jc w:val="both"/>
        <w:rPr>
          <w:rFonts w:ascii="Calibri" w:hAnsi="Calibri" w:cs="Arial"/>
          <w:sz w:val="18"/>
          <w:szCs w:val="18"/>
        </w:rPr>
      </w:pPr>
      <w:r w:rsidRPr="005470F8">
        <w:rPr>
          <w:rFonts w:ascii="Calibri" w:hAnsi="Calibri" w:cs="Arial"/>
          <w:sz w:val="18"/>
          <w:szCs w:val="18"/>
        </w:rPr>
        <w:t xml:space="preserve">Die WEG </w:t>
      </w:r>
      <w:r w:rsidR="00892943" w:rsidRPr="005470F8">
        <w:rPr>
          <w:rFonts w:ascii="Calibri" w:hAnsi="Calibri" w:cs="Arial"/>
          <w:sz w:val="18"/>
          <w:szCs w:val="18"/>
        </w:rPr>
        <w:t>ist v</w:t>
      </w:r>
      <w:r w:rsidRPr="005470F8">
        <w:rPr>
          <w:rFonts w:ascii="Calibri" w:hAnsi="Calibri" w:cs="Arial"/>
          <w:sz w:val="18"/>
          <w:szCs w:val="18"/>
        </w:rPr>
        <w:t>erpflichtet, sämtliche zur ordnungsgemäßen Verwaltung erforderlichen Verwaltungsunterlagen an den Verwalter vor Beginn von dessen Tätigkeit in geordneter Form zu übergeben. Das betrifft insbesondere</w:t>
      </w:r>
    </w:p>
    <w:p w:rsidR="00D91FFD" w:rsidRPr="005470F8" w:rsidRDefault="00D91FFD" w:rsidP="00D91FFD">
      <w:pPr>
        <w:ind w:left="1080"/>
        <w:jc w:val="both"/>
        <w:rPr>
          <w:rFonts w:ascii="Calibri" w:hAnsi="Calibri" w:cs="Arial"/>
          <w:sz w:val="18"/>
          <w:szCs w:val="18"/>
        </w:rPr>
      </w:pPr>
    </w:p>
    <w:p w:rsidR="00B6429F"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Teilungserklärung / Gemeinschaftsordnung nebst Aufteilungsplänen, Abgeschlosse</w:t>
      </w:r>
      <w:r w:rsidR="00270A77" w:rsidRPr="005470F8">
        <w:rPr>
          <w:rFonts w:ascii="Calibri" w:hAnsi="Calibri" w:cs="Arial"/>
          <w:sz w:val="18"/>
          <w:szCs w:val="18"/>
        </w:rPr>
        <w:t>n</w:t>
      </w:r>
      <w:r w:rsidRPr="005470F8">
        <w:rPr>
          <w:rFonts w:ascii="Calibri" w:hAnsi="Calibri" w:cs="Arial"/>
          <w:sz w:val="18"/>
          <w:szCs w:val="18"/>
        </w:rPr>
        <w:t>heitsbescheinigung</w:t>
      </w:r>
      <w:r w:rsidR="00D34BC9" w:rsidRPr="005470F8">
        <w:rPr>
          <w:rFonts w:ascii="Calibri" w:hAnsi="Calibri" w:cs="Arial"/>
          <w:sz w:val="18"/>
          <w:szCs w:val="18"/>
        </w:rPr>
        <w:t>en</w:t>
      </w:r>
      <w:r w:rsidRPr="005470F8">
        <w:rPr>
          <w:rFonts w:ascii="Calibri" w:hAnsi="Calibri" w:cs="Arial"/>
          <w:sz w:val="18"/>
          <w:szCs w:val="18"/>
        </w:rPr>
        <w:t>, Bau-, Revisions- und Lagepläne etc.</w:t>
      </w:r>
      <w:r w:rsidR="00D34BC9" w:rsidRPr="005470F8">
        <w:rPr>
          <w:rFonts w:ascii="Calibri" w:hAnsi="Calibri" w:cs="Arial"/>
          <w:sz w:val="18"/>
          <w:szCs w:val="18"/>
        </w:rPr>
        <w:t>,</w:t>
      </w:r>
    </w:p>
    <w:p w:rsidR="00B6429F"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die Stammdaten in aktueller Fassung, wie Namen, Adressen und Telefonnummern der Eigentümer, Wohnungsnummern, Berechnungsgrundlagen für Wohn- und Heizflächen etc.</w:t>
      </w:r>
      <w:r w:rsidR="00D34BC9" w:rsidRPr="005470F8">
        <w:rPr>
          <w:rFonts w:ascii="Calibri" w:hAnsi="Calibri" w:cs="Arial"/>
          <w:sz w:val="18"/>
          <w:szCs w:val="18"/>
        </w:rPr>
        <w:t>,</w:t>
      </w:r>
    </w:p>
    <w:p w:rsidR="00B6429F"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bisherige Versammlungsprotokolle und Umlaufbeschlüsse bzw. Vereinbarungen der Wohnungseigentümer</w:t>
      </w:r>
      <w:r w:rsidR="00D91FFD" w:rsidRPr="005470F8">
        <w:rPr>
          <w:rFonts w:ascii="Calibri" w:hAnsi="Calibri" w:cs="Arial"/>
          <w:sz w:val="18"/>
          <w:szCs w:val="18"/>
        </w:rPr>
        <w:t xml:space="preserve"> – einschließlich Informationen über stillschweigende oder mündliche Vereinbarungen</w:t>
      </w:r>
      <w:r w:rsidR="00D34BC9" w:rsidRPr="005470F8">
        <w:rPr>
          <w:rFonts w:ascii="Calibri" w:hAnsi="Calibri" w:cs="Arial"/>
          <w:sz w:val="18"/>
          <w:szCs w:val="18"/>
        </w:rPr>
        <w:t>,</w:t>
      </w:r>
    </w:p>
    <w:p w:rsidR="00B6429F"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Beschluss-Sammlung</w:t>
      </w:r>
      <w:r w:rsidR="00D34BC9" w:rsidRPr="005470F8">
        <w:rPr>
          <w:rFonts w:ascii="Calibri" w:hAnsi="Calibri" w:cs="Arial"/>
          <w:sz w:val="18"/>
          <w:szCs w:val="18"/>
        </w:rPr>
        <w:t>,</w:t>
      </w:r>
    </w:p>
    <w:p w:rsidR="00B6429F"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sämtliche bisherigen Gerichtsentscheidungen die WEG bzw. das Gemeinschaftseigentum betreffend</w:t>
      </w:r>
      <w:r w:rsidR="00D34BC9" w:rsidRPr="005470F8">
        <w:rPr>
          <w:rFonts w:ascii="Calibri" w:hAnsi="Calibri" w:cs="Arial"/>
          <w:sz w:val="18"/>
          <w:szCs w:val="18"/>
        </w:rPr>
        <w:t>,</w:t>
      </w:r>
    </w:p>
    <w:p w:rsidR="00B6429F"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im Namen oder auf Rechnung der WEG / Eigentümer abgeschlossene und noch nicht abgewickelte Verträge mit Dritten, ggf. Schriftverkehr dazu</w:t>
      </w:r>
      <w:r w:rsidR="00D34BC9" w:rsidRPr="005470F8">
        <w:rPr>
          <w:rFonts w:ascii="Calibri" w:hAnsi="Calibri" w:cs="Arial"/>
          <w:sz w:val="18"/>
          <w:szCs w:val="18"/>
        </w:rPr>
        <w:t>,</w:t>
      </w:r>
    </w:p>
    <w:p w:rsidR="00D91FFD" w:rsidRPr="005470F8" w:rsidRDefault="00B6429F"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Wirtschaftspläne und Jahresabrechnungen – hinsichtlich des aktuell geltenden Wirtschaftsplans bzw. der letzten Jahresabrechnung nebst den geprüften Belegen in geordneter Form</w:t>
      </w:r>
      <w:r w:rsidR="00D34BC9" w:rsidRPr="005470F8">
        <w:rPr>
          <w:rFonts w:ascii="Calibri" w:hAnsi="Calibri" w:cs="Arial"/>
          <w:sz w:val="18"/>
          <w:szCs w:val="18"/>
        </w:rPr>
        <w:t>,</w:t>
      </w:r>
    </w:p>
    <w:p w:rsidR="00D91FFD" w:rsidRPr="005470F8" w:rsidRDefault="00D91FFD"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Kontounterlagen</w:t>
      </w:r>
      <w:r w:rsidR="00D34BC9" w:rsidRPr="005470F8">
        <w:rPr>
          <w:rFonts w:ascii="Calibri" w:hAnsi="Calibri" w:cs="Arial"/>
          <w:sz w:val="18"/>
          <w:szCs w:val="18"/>
        </w:rPr>
        <w:t>,</w:t>
      </w:r>
    </w:p>
    <w:p w:rsidR="004A6EAB" w:rsidRPr="005470F8" w:rsidRDefault="00D91FFD"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Unterlagen zum Mahnwesen</w:t>
      </w:r>
      <w:r w:rsidR="00D34BC9" w:rsidRPr="005470F8">
        <w:rPr>
          <w:rFonts w:ascii="Calibri" w:hAnsi="Calibri" w:cs="Arial"/>
          <w:sz w:val="18"/>
          <w:szCs w:val="18"/>
        </w:rPr>
        <w:t xml:space="preserve"> -</w:t>
      </w:r>
      <w:r w:rsidRPr="005470F8">
        <w:rPr>
          <w:rFonts w:ascii="Calibri" w:hAnsi="Calibri" w:cs="Arial"/>
          <w:sz w:val="18"/>
          <w:szCs w:val="18"/>
        </w:rPr>
        <w:t xml:space="preserve"> soweit noch Handlungsbedarf für </w:t>
      </w:r>
      <w:r w:rsidR="00B85D0A">
        <w:rPr>
          <w:rFonts w:ascii="Calibri" w:hAnsi="Calibri" w:cs="Arial"/>
          <w:sz w:val="18"/>
          <w:szCs w:val="18"/>
        </w:rPr>
        <w:t>die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wegen offener Forderungen besteht</w:t>
      </w:r>
      <w:r w:rsidR="00D34BC9" w:rsidRPr="005470F8">
        <w:rPr>
          <w:rFonts w:ascii="Calibri" w:hAnsi="Calibri" w:cs="Arial"/>
          <w:sz w:val="18"/>
          <w:szCs w:val="18"/>
        </w:rPr>
        <w:t>,</w:t>
      </w:r>
    </w:p>
    <w:p w:rsidR="004A6EAB" w:rsidRPr="005470F8" w:rsidRDefault="004A6EAB"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Generalschlüssel</w:t>
      </w:r>
      <w:r w:rsidR="00D34BC9" w:rsidRPr="005470F8">
        <w:rPr>
          <w:rFonts w:ascii="Calibri" w:hAnsi="Calibri" w:cs="Arial"/>
          <w:sz w:val="18"/>
          <w:szCs w:val="18"/>
        </w:rPr>
        <w:t>,</w:t>
      </w:r>
    </w:p>
    <w:p w:rsidR="004A6EAB" w:rsidRPr="005470F8" w:rsidRDefault="004A6EAB" w:rsidP="008816AD">
      <w:pPr>
        <w:numPr>
          <w:ilvl w:val="1"/>
          <w:numId w:val="11"/>
        </w:numPr>
        <w:tabs>
          <w:tab w:val="clear" w:pos="1440"/>
          <w:tab w:val="num" w:pos="284"/>
        </w:tabs>
        <w:ind w:left="284" w:hanging="284"/>
        <w:rPr>
          <w:rFonts w:ascii="Calibri" w:hAnsi="Calibri" w:cs="Arial"/>
          <w:sz w:val="18"/>
          <w:szCs w:val="18"/>
        </w:rPr>
      </w:pPr>
      <w:r w:rsidRPr="005470F8">
        <w:rPr>
          <w:rFonts w:ascii="Calibri" w:hAnsi="Calibri" w:cs="Arial"/>
          <w:sz w:val="18"/>
          <w:szCs w:val="18"/>
        </w:rPr>
        <w:t>Versicherungsunterlagen</w:t>
      </w:r>
      <w:r w:rsidR="00D34BC9" w:rsidRPr="005470F8">
        <w:rPr>
          <w:rFonts w:ascii="Calibri" w:hAnsi="Calibri" w:cs="Arial"/>
          <w:sz w:val="18"/>
          <w:szCs w:val="18"/>
        </w:rPr>
        <w:t>,</w:t>
      </w:r>
    </w:p>
    <w:p w:rsidR="00B6429F" w:rsidRPr="005470F8" w:rsidRDefault="004A6EAB" w:rsidP="008816AD">
      <w:pPr>
        <w:numPr>
          <w:ilvl w:val="1"/>
          <w:numId w:val="11"/>
        </w:numPr>
        <w:tabs>
          <w:tab w:val="clear" w:pos="1440"/>
          <w:tab w:val="num" w:pos="284"/>
        </w:tabs>
        <w:ind w:left="284" w:hanging="284"/>
        <w:jc w:val="both"/>
        <w:rPr>
          <w:rFonts w:ascii="Calibri" w:hAnsi="Calibri" w:cs="Arial"/>
          <w:sz w:val="18"/>
          <w:szCs w:val="18"/>
        </w:rPr>
      </w:pPr>
      <w:r w:rsidRPr="005470F8">
        <w:rPr>
          <w:rFonts w:ascii="Calibri" w:hAnsi="Calibri" w:cs="Arial"/>
          <w:sz w:val="18"/>
          <w:szCs w:val="18"/>
        </w:rPr>
        <w:t>Bedienungsanleitungen</w:t>
      </w:r>
      <w:r w:rsidR="00B6429F" w:rsidRPr="005470F8">
        <w:rPr>
          <w:rFonts w:ascii="Calibri" w:hAnsi="Calibri" w:cs="Arial"/>
          <w:sz w:val="18"/>
          <w:szCs w:val="18"/>
        </w:rPr>
        <w:t>.</w:t>
      </w:r>
    </w:p>
    <w:p w:rsidR="00B6429F" w:rsidRPr="005470F8" w:rsidRDefault="00B6429F">
      <w:pPr>
        <w:ind w:left="1080"/>
        <w:jc w:val="both"/>
        <w:rPr>
          <w:rFonts w:ascii="Calibri" w:hAnsi="Calibri" w:cs="Arial"/>
          <w:sz w:val="18"/>
          <w:szCs w:val="18"/>
        </w:rPr>
      </w:pPr>
    </w:p>
    <w:p w:rsidR="0070402E" w:rsidRDefault="00B6429F" w:rsidP="00270A77">
      <w:pPr>
        <w:spacing w:line="220" w:lineRule="exact"/>
        <w:jc w:val="both"/>
        <w:rPr>
          <w:rFonts w:ascii="Calibri" w:hAnsi="Calibri" w:cs="Arial"/>
          <w:sz w:val="18"/>
          <w:szCs w:val="18"/>
        </w:rPr>
      </w:pPr>
      <w:r w:rsidRPr="005470F8">
        <w:rPr>
          <w:rFonts w:ascii="Calibri" w:hAnsi="Calibri" w:cs="Arial"/>
          <w:sz w:val="18"/>
          <w:szCs w:val="18"/>
        </w:rPr>
        <w:t>Die WEG lagert die älteren</w:t>
      </w:r>
      <w:r w:rsidR="00D91FFD" w:rsidRPr="005470F8">
        <w:rPr>
          <w:rFonts w:ascii="Calibri" w:hAnsi="Calibri" w:cs="Arial"/>
          <w:sz w:val="18"/>
          <w:szCs w:val="18"/>
        </w:rPr>
        <w:t>, den Verwaltungszeitraum nicht mehr betreffenden</w:t>
      </w:r>
      <w:r w:rsidRPr="005470F8">
        <w:rPr>
          <w:rFonts w:ascii="Calibri" w:hAnsi="Calibri" w:cs="Arial"/>
          <w:sz w:val="18"/>
          <w:szCs w:val="18"/>
        </w:rPr>
        <w:t xml:space="preserve"> Belege und sonstige Unterlagen selbst</w:t>
      </w:r>
      <w:r w:rsidR="005666C5">
        <w:rPr>
          <w:rFonts w:ascii="Calibri" w:hAnsi="Calibri" w:cs="Arial"/>
          <w:sz w:val="18"/>
          <w:szCs w:val="18"/>
        </w:rPr>
        <w:t>.</w:t>
      </w:r>
    </w:p>
    <w:p w:rsidR="005666C5" w:rsidRPr="005470F8" w:rsidRDefault="005666C5" w:rsidP="00270A77">
      <w:pPr>
        <w:spacing w:line="220" w:lineRule="exact"/>
        <w:jc w:val="both"/>
        <w:rPr>
          <w:rFonts w:ascii="Calibri" w:hAnsi="Calibri" w:cs="Arial"/>
          <w:sz w:val="18"/>
          <w:szCs w:val="18"/>
        </w:rPr>
      </w:pPr>
    </w:p>
    <w:p w:rsidR="00FF0C12" w:rsidRDefault="00A73791" w:rsidP="00FF0C12">
      <w:pPr>
        <w:spacing w:line="220" w:lineRule="exact"/>
        <w:jc w:val="both"/>
        <w:rPr>
          <w:rFonts w:ascii="Calibri" w:hAnsi="Calibri" w:cs="Arial"/>
          <w:sz w:val="18"/>
          <w:szCs w:val="18"/>
        </w:rPr>
      </w:pPr>
      <w:r w:rsidRPr="005470F8">
        <w:rPr>
          <w:rFonts w:ascii="Calibri" w:hAnsi="Calibri" w:cs="Arial"/>
          <w:sz w:val="18"/>
          <w:szCs w:val="18"/>
        </w:rPr>
        <w:t xml:space="preserve">Stellen die Eigentümer </w:t>
      </w:r>
      <w:r w:rsidR="00B85D0A">
        <w:rPr>
          <w:rFonts w:ascii="Calibri" w:hAnsi="Calibri" w:cs="Arial"/>
          <w:sz w:val="18"/>
          <w:szCs w:val="18"/>
        </w:rPr>
        <w:t>der</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die erforderlichen Unterlagen nicht zur Verfügung, haftet er nicht für ein darauf beruhendes Fehlverhalten. Er ist zudem berechtigt, nach Information des Beirates und entsprechender Ankündigung die Unterlagen auf Kosten der Gemeinschaft zu beschaffen. </w:t>
      </w:r>
    </w:p>
    <w:p w:rsidR="00996836" w:rsidRPr="005470F8" w:rsidRDefault="00996836" w:rsidP="00FF0C12">
      <w:pPr>
        <w:spacing w:line="220" w:lineRule="exact"/>
        <w:jc w:val="both"/>
        <w:rPr>
          <w:rFonts w:ascii="Calibri" w:hAnsi="Calibri" w:cs="Arial"/>
          <w:sz w:val="18"/>
          <w:szCs w:val="18"/>
        </w:rPr>
      </w:pPr>
    </w:p>
    <w:p w:rsidR="00B6429F" w:rsidRPr="004D731F" w:rsidRDefault="00B6429F" w:rsidP="00996836">
      <w:pPr>
        <w:jc w:val="center"/>
        <w:rPr>
          <w:rFonts w:ascii="Calibri" w:hAnsi="Calibri" w:cs="Arial"/>
          <w:b/>
          <w:color w:val="1A327B"/>
          <w:sz w:val="18"/>
          <w:szCs w:val="18"/>
        </w:rPr>
      </w:pPr>
      <w:r w:rsidRPr="004D731F">
        <w:rPr>
          <w:rFonts w:ascii="Calibri" w:hAnsi="Calibri" w:cs="Arial"/>
          <w:b/>
          <w:color w:val="1A327B"/>
          <w:sz w:val="18"/>
          <w:szCs w:val="18"/>
        </w:rPr>
        <w:t>§ 7 Vollmacht de</w:t>
      </w:r>
      <w:r w:rsidR="00B85D0A" w:rsidRPr="004D731F">
        <w:rPr>
          <w:rFonts w:ascii="Calibri" w:hAnsi="Calibri" w:cs="Arial"/>
          <w:b/>
          <w:color w:val="1A327B"/>
          <w:sz w:val="18"/>
          <w:szCs w:val="18"/>
        </w:rPr>
        <w:t>r</w:t>
      </w:r>
      <w:r w:rsidRPr="004D731F">
        <w:rPr>
          <w:rFonts w:ascii="Calibri" w:hAnsi="Calibri" w:cs="Arial"/>
          <w:b/>
          <w:color w:val="1A327B"/>
          <w:sz w:val="18"/>
          <w:szCs w:val="18"/>
        </w:rPr>
        <w:t xml:space="preserve"> Verwalter</w:t>
      </w:r>
      <w:r w:rsidR="00B85D0A" w:rsidRPr="004D731F">
        <w:rPr>
          <w:rFonts w:ascii="Calibri" w:hAnsi="Calibri" w:cs="Arial"/>
          <w:b/>
          <w:color w:val="1A327B"/>
          <w:sz w:val="18"/>
          <w:szCs w:val="18"/>
        </w:rPr>
        <w:t>in</w:t>
      </w:r>
      <w:r w:rsidR="00DF7339" w:rsidRPr="004D731F">
        <w:rPr>
          <w:rFonts w:ascii="Calibri" w:hAnsi="Calibri" w:cs="Arial"/>
          <w:b/>
          <w:color w:val="1A327B"/>
          <w:sz w:val="18"/>
          <w:szCs w:val="18"/>
        </w:rPr>
        <w:t xml:space="preserve"> und Insichgeschäft </w:t>
      </w:r>
    </w:p>
    <w:p w:rsidR="00B6429F" w:rsidRPr="005470F8" w:rsidRDefault="00B6429F">
      <w:pPr>
        <w:jc w:val="both"/>
        <w:rPr>
          <w:rFonts w:ascii="Calibri" w:hAnsi="Calibri" w:cs="Arial"/>
          <w:sz w:val="18"/>
          <w:szCs w:val="18"/>
        </w:rPr>
      </w:pPr>
    </w:p>
    <w:p w:rsidR="00B25ED5" w:rsidRPr="005470F8" w:rsidRDefault="00B6429F" w:rsidP="00270A77">
      <w:pPr>
        <w:pStyle w:val="Textkrper"/>
        <w:tabs>
          <w:tab w:val="left" w:pos="426"/>
        </w:tabs>
        <w:spacing w:line="220" w:lineRule="exact"/>
        <w:jc w:val="both"/>
        <w:rPr>
          <w:rFonts w:ascii="Calibri" w:hAnsi="Calibri" w:cs="Arial"/>
          <w:sz w:val="18"/>
          <w:szCs w:val="18"/>
        </w:rPr>
      </w:pPr>
      <w:r w:rsidRPr="005470F8">
        <w:rPr>
          <w:rFonts w:ascii="Calibri" w:hAnsi="Calibri" w:cs="Arial"/>
          <w:sz w:val="18"/>
          <w:szCs w:val="18"/>
        </w:rPr>
        <w:t>De</w:t>
      </w:r>
      <w:r w:rsidR="00B85D0A">
        <w:rPr>
          <w:rFonts w:ascii="Calibri" w:hAnsi="Calibri" w:cs="Arial"/>
          <w:sz w:val="18"/>
          <w:szCs w:val="18"/>
        </w:rPr>
        <w:t>r</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ist eine</w:t>
      </w:r>
      <w:r w:rsidR="00FF0C12">
        <w:rPr>
          <w:rFonts w:ascii="Calibri" w:hAnsi="Calibri" w:cs="Arial"/>
          <w:sz w:val="18"/>
          <w:szCs w:val="18"/>
        </w:rPr>
        <w:t xml:space="preserve"> </w:t>
      </w:r>
      <w:r w:rsidRPr="005470F8">
        <w:rPr>
          <w:rFonts w:ascii="Calibri" w:hAnsi="Calibri" w:cs="Arial"/>
          <w:sz w:val="18"/>
          <w:szCs w:val="18"/>
        </w:rPr>
        <w:t xml:space="preserve">Vollmacht auf Kosten der WEG auszustellen. Aus dieser Urkunde soll sich der Umfang seiner Vertretungsmacht ergeben. </w:t>
      </w:r>
      <w:r w:rsidR="00B25ED5" w:rsidRPr="005470F8">
        <w:rPr>
          <w:rFonts w:ascii="Calibri" w:hAnsi="Calibri" w:cs="Arial"/>
          <w:sz w:val="18"/>
          <w:szCs w:val="18"/>
        </w:rPr>
        <w:t>Der Vorsitzende des Verwaltungsbeirats wird ermächtigt, die Vollmachtsurkunde namens der Wohnungseigentümergemeinschaft zu unterschreiben.</w:t>
      </w:r>
    </w:p>
    <w:p w:rsidR="003E70D4" w:rsidRPr="005470F8" w:rsidRDefault="003E70D4" w:rsidP="00270A77">
      <w:pPr>
        <w:jc w:val="both"/>
        <w:rPr>
          <w:rFonts w:ascii="Calibri" w:hAnsi="Calibri" w:cs="Arial"/>
          <w:sz w:val="18"/>
          <w:szCs w:val="18"/>
        </w:rPr>
      </w:pPr>
    </w:p>
    <w:p w:rsidR="00B6429F" w:rsidRPr="005470F8" w:rsidRDefault="00B85D0A" w:rsidP="00270A77">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B6429F" w:rsidRPr="005470F8">
        <w:rPr>
          <w:rFonts w:ascii="Calibri" w:hAnsi="Calibri" w:cs="Arial"/>
          <w:sz w:val="18"/>
          <w:szCs w:val="18"/>
        </w:rPr>
        <w:t xml:space="preserve">hat die Urkunde unverzüglich zurückzugeben, sobald </w:t>
      </w:r>
      <w:r w:rsidR="00FF0C12">
        <w:rPr>
          <w:rFonts w:ascii="Calibri" w:hAnsi="Calibri" w:cs="Arial"/>
          <w:sz w:val="18"/>
          <w:szCs w:val="18"/>
        </w:rPr>
        <w:t>ihre</w:t>
      </w:r>
      <w:r w:rsidR="00B6429F" w:rsidRPr="005470F8">
        <w:rPr>
          <w:rFonts w:ascii="Calibri" w:hAnsi="Calibri" w:cs="Arial"/>
          <w:sz w:val="18"/>
          <w:szCs w:val="18"/>
        </w:rPr>
        <w:t xml:space="preserve"> Vertretungsmacht erlischt. De</w:t>
      </w:r>
      <w:r>
        <w:rPr>
          <w:rFonts w:ascii="Calibri" w:hAnsi="Calibri" w:cs="Arial"/>
          <w:sz w:val="18"/>
          <w:szCs w:val="18"/>
        </w:rPr>
        <w:t>r</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B6429F" w:rsidRPr="005470F8">
        <w:rPr>
          <w:rFonts w:ascii="Calibri" w:hAnsi="Calibri" w:cs="Arial"/>
          <w:sz w:val="18"/>
          <w:szCs w:val="18"/>
        </w:rPr>
        <w:t xml:space="preserve">steht insoweit kein Zurückbehaltungsrecht zu. </w:t>
      </w:r>
    </w:p>
    <w:p w:rsidR="00DF7339" w:rsidRPr="005470F8" w:rsidRDefault="00DF7339" w:rsidP="00270A77">
      <w:pPr>
        <w:jc w:val="both"/>
        <w:rPr>
          <w:rFonts w:ascii="Calibri" w:hAnsi="Calibri" w:cs="Arial"/>
          <w:sz w:val="18"/>
          <w:szCs w:val="18"/>
        </w:rPr>
      </w:pPr>
    </w:p>
    <w:p w:rsidR="00CB4A6B" w:rsidRPr="005470F8" w:rsidRDefault="00CB4A6B" w:rsidP="00EF2030">
      <w:pPr>
        <w:tabs>
          <w:tab w:val="left" w:pos="113"/>
          <w:tab w:val="left" w:pos="284"/>
        </w:tabs>
        <w:spacing w:line="220" w:lineRule="exact"/>
        <w:jc w:val="both"/>
        <w:rPr>
          <w:rFonts w:ascii="Calibri" w:hAnsi="Calibri" w:cs="Arial"/>
          <w:sz w:val="18"/>
          <w:szCs w:val="18"/>
        </w:rPr>
      </w:pPr>
      <w:r w:rsidRPr="005470F8">
        <w:rPr>
          <w:rFonts w:ascii="Calibri" w:hAnsi="Calibri" w:cs="Arial"/>
          <w:sz w:val="18"/>
          <w:szCs w:val="18"/>
        </w:rPr>
        <w:t>D</w:t>
      </w:r>
      <w:r w:rsidR="00FF0C12">
        <w:rPr>
          <w:rFonts w:ascii="Calibri" w:hAnsi="Calibri" w:cs="Arial"/>
          <w:sz w:val="18"/>
          <w:szCs w:val="18"/>
        </w:rPr>
        <w:t>ie</w:t>
      </w:r>
      <w:r w:rsidRPr="005470F8">
        <w:rPr>
          <w:rFonts w:ascii="Calibri" w:hAnsi="Calibri" w:cs="Arial"/>
          <w:sz w:val="18"/>
          <w:szCs w:val="18"/>
        </w:rPr>
        <w:t xml:space="preserve"> Verwalter</w:t>
      </w:r>
      <w:r w:rsidR="00FF0C12">
        <w:rPr>
          <w:rFonts w:ascii="Calibri" w:hAnsi="Calibri" w:cs="Arial"/>
          <w:sz w:val="18"/>
          <w:szCs w:val="18"/>
        </w:rPr>
        <w:t>in</w:t>
      </w:r>
      <w:r w:rsidRPr="005470F8">
        <w:rPr>
          <w:rFonts w:ascii="Calibri" w:hAnsi="Calibri" w:cs="Arial"/>
          <w:sz w:val="18"/>
          <w:szCs w:val="18"/>
        </w:rPr>
        <w:t xml:space="preserve"> darf Mitarbeiter, die in </w:t>
      </w:r>
      <w:r w:rsidR="00FF0C12">
        <w:rPr>
          <w:rFonts w:ascii="Calibri" w:hAnsi="Calibri" w:cs="Arial"/>
          <w:sz w:val="18"/>
          <w:szCs w:val="18"/>
        </w:rPr>
        <w:t>ihrem</w:t>
      </w:r>
      <w:r w:rsidRPr="005470F8">
        <w:rPr>
          <w:rFonts w:ascii="Calibri" w:hAnsi="Calibri" w:cs="Arial"/>
          <w:sz w:val="18"/>
          <w:szCs w:val="18"/>
        </w:rPr>
        <w:t xml:space="preserve"> Organisationsablauf integriert sind (Mitarbeiter / Angestellte) mit Teilbereichen der Verwaltertätigkeit betrauen.</w:t>
      </w:r>
    </w:p>
    <w:p w:rsidR="00EF2030" w:rsidRPr="005470F8" w:rsidRDefault="00EF2030" w:rsidP="00EF2030">
      <w:pPr>
        <w:tabs>
          <w:tab w:val="left" w:pos="113"/>
          <w:tab w:val="left" w:pos="284"/>
        </w:tabs>
        <w:spacing w:line="220" w:lineRule="exact"/>
        <w:jc w:val="both"/>
        <w:rPr>
          <w:rFonts w:ascii="Calibri" w:hAnsi="Calibri" w:cs="Arial"/>
          <w:sz w:val="18"/>
          <w:szCs w:val="18"/>
        </w:rPr>
      </w:pPr>
      <w:r w:rsidRPr="005470F8">
        <w:rPr>
          <w:rFonts w:ascii="Calibri" w:hAnsi="Calibri" w:cs="Arial"/>
          <w:sz w:val="18"/>
          <w:szCs w:val="18"/>
        </w:rPr>
        <w:br/>
      </w:r>
    </w:p>
    <w:p w:rsidR="00B6429F" w:rsidRPr="004D731F" w:rsidRDefault="00B6429F">
      <w:pPr>
        <w:jc w:val="center"/>
        <w:rPr>
          <w:rFonts w:ascii="Calibri" w:hAnsi="Calibri" w:cs="Arial"/>
          <w:b/>
          <w:color w:val="1A327B"/>
          <w:sz w:val="18"/>
          <w:szCs w:val="18"/>
        </w:rPr>
      </w:pPr>
      <w:r w:rsidRPr="004D731F">
        <w:rPr>
          <w:rFonts w:ascii="Calibri" w:hAnsi="Calibri" w:cs="Arial"/>
          <w:b/>
          <w:color w:val="1A327B"/>
          <w:sz w:val="18"/>
          <w:szCs w:val="18"/>
        </w:rPr>
        <w:t xml:space="preserve">§ 8 Empfangsvollmachten </w:t>
      </w:r>
    </w:p>
    <w:p w:rsidR="00B6429F" w:rsidRPr="005470F8" w:rsidRDefault="00B6429F" w:rsidP="00494FF7">
      <w:pPr>
        <w:jc w:val="both"/>
        <w:rPr>
          <w:rFonts w:ascii="Calibri" w:hAnsi="Calibri" w:cs="Arial"/>
          <w:sz w:val="18"/>
          <w:szCs w:val="18"/>
        </w:rPr>
      </w:pPr>
    </w:p>
    <w:p w:rsidR="00E64FD4" w:rsidRPr="005470F8" w:rsidRDefault="00E64FD4" w:rsidP="00270A77">
      <w:pPr>
        <w:tabs>
          <w:tab w:val="left" w:pos="0"/>
        </w:tabs>
        <w:jc w:val="both"/>
        <w:rPr>
          <w:rFonts w:ascii="Calibri" w:hAnsi="Calibri" w:cs="Arial"/>
          <w:sz w:val="18"/>
          <w:szCs w:val="18"/>
        </w:rPr>
      </w:pPr>
      <w:r w:rsidRPr="005470F8">
        <w:rPr>
          <w:rFonts w:ascii="Calibri" w:hAnsi="Calibri" w:cs="Arial"/>
          <w:sz w:val="18"/>
          <w:szCs w:val="18"/>
        </w:rPr>
        <w:t>Für</w:t>
      </w:r>
      <w:r w:rsidR="00B6429F" w:rsidRPr="005470F8">
        <w:rPr>
          <w:rFonts w:ascii="Calibri" w:hAnsi="Calibri" w:cs="Arial"/>
          <w:sz w:val="18"/>
          <w:szCs w:val="18"/>
        </w:rPr>
        <w:t xml:space="preserve"> Erklärungen de</w:t>
      </w:r>
      <w:r w:rsidR="009F5E0C">
        <w:rPr>
          <w:rFonts w:ascii="Calibri" w:hAnsi="Calibri" w:cs="Arial"/>
          <w:sz w:val="18"/>
          <w:szCs w:val="18"/>
        </w:rPr>
        <w:t>r</w:t>
      </w:r>
      <w:r w:rsidR="00B6429F" w:rsidRPr="005470F8">
        <w:rPr>
          <w:rFonts w:ascii="Calibri" w:hAnsi="Calibri" w:cs="Arial"/>
          <w:sz w:val="18"/>
          <w:szCs w:val="18"/>
        </w:rPr>
        <w:t xml:space="preserve"> Verwalter</w:t>
      </w:r>
      <w:r w:rsidR="009F5E0C">
        <w:rPr>
          <w:rFonts w:ascii="Calibri" w:hAnsi="Calibri" w:cs="Arial"/>
          <w:sz w:val="18"/>
          <w:szCs w:val="18"/>
        </w:rPr>
        <w:t>in</w:t>
      </w:r>
      <w:r w:rsidR="00B6429F" w:rsidRPr="005470F8">
        <w:rPr>
          <w:rFonts w:ascii="Calibri" w:hAnsi="Calibri" w:cs="Arial"/>
          <w:sz w:val="18"/>
          <w:szCs w:val="18"/>
        </w:rPr>
        <w:t xml:space="preserve"> diesen Vertrag betreffend sowie für den Fall der Amtsniederlegung </w:t>
      </w:r>
      <w:r w:rsidR="003E70D4" w:rsidRPr="005470F8">
        <w:rPr>
          <w:rFonts w:ascii="Calibri" w:hAnsi="Calibri" w:cs="Arial"/>
          <w:sz w:val="18"/>
          <w:szCs w:val="18"/>
        </w:rPr>
        <w:t xml:space="preserve">und Verwaltervertragskündigung </w:t>
      </w:r>
      <w:r w:rsidR="00B6429F" w:rsidRPr="005470F8">
        <w:rPr>
          <w:rFonts w:ascii="Calibri" w:hAnsi="Calibri" w:cs="Arial"/>
          <w:sz w:val="18"/>
          <w:szCs w:val="18"/>
        </w:rPr>
        <w:t xml:space="preserve">durch den Verwalter </w:t>
      </w:r>
      <w:r w:rsidRPr="005470F8">
        <w:rPr>
          <w:rFonts w:ascii="Calibri" w:hAnsi="Calibri" w:cs="Arial"/>
          <w:sz w:val="18"/>
          <w:szCs w:val="18"/>
        </w:rPr>
        <w:t>sind empfangs</w:t>
      </w:r>
      <w:r w:rsidR="00494FF7" w:rsidRPr="005470F8">
        <w:rPr>
          <w:rFonts w:ascii="Calibri" w:hAnsi="Calibri" w:cs="Arial"/>
          <w:sz w:val="18"/>
          <w:szCs w:val="18"/>
        </w:rPr>
        <w:t>-</w:t>
      </w:r>
      <w:r w:rsidRPr="005470F8">
        <w:rPr>
          <w:rFonts w:ascii="Calibri" w:hAnsi="Calibri" w:cs="Arial"/>
          <w:sz w:val="18"/>
          <w:szCs w:val="18"/>
        </w:rPr>
        <w:t xml:space="preserve">bevollmächtigt: </w:t>
      </w:r>
    </w:p>
    <w:p w:rsidR="00B76896" w:rsidRPr="005470F8" w:rsidRDefault="00B76896" w:rsidP="00E64FD4">
      <w:pPr>
        <w:tabs>
          <w:tab w:val="left" w:pos="284"/>
        </w:tabs>
        <w:ind w:left="705" w:hanging="705"/>
        <w:jc w:val="both"/>
        <w:rPr>
          <w:rFonts w:ascii="Calibri" w:hAnsi="Calibri" w:cs="Arial"/>
          <w:sz w:val="18"/>
          <w:szCs w:val="18"/>
        </w:rPr>
      </w:pPr>
    </w:p>
    <w:p w:rsidR="00E64FD4" w:rsidRPr="005470F8" w:rsidRDefault="00E64FD4" w:rsidP="008816AD">
      <w:pPr>
        <w:numPr>
          <w:ilvl w:val="0"/>
          <w:numId w:val="12"/>
        </w:numPr>
        <w:tabs>
          <w:tab w:val="left" w:pos="284"/>
        </w:tabs>
        <w:ind w:left="284" w:hanging="284"/>
        <w:jc w:val="both"/>
        <w:rPr>
          <w:rFonts w:ascii="Calibri" w:hAnsi="Calibri" w:cs="Arial"/>
          <w:sz w:val="18"/>
          <w:szCs w:val="18"/>
        </w:rPr>
      </w:pPr>
      <w:r w:rsidRPr="005470F8">
        <w:rPr>
          <w:rFonts w:ascii="Calibri" w:hAnsi="Calibri" w:cs="Arial"/>
          <w:sz w:val="18"/>
          <w:szCs w:val="18"/>
        </w:rPr>
        <w:t xml:space="preserve">der bestellte Ersatzzustellvertreter im Sinne von § 45 Absatz 2 WEG oder </w:t>
      </w:r>
    </w:p>
    <w:p w:rsidR="00E64FD4" w:rsidRPr="005470F8" w:rsidRDefault="00E64FD4" w:rsidP="008816AD">
      <w:pPr>
        <w:numPr>
          <w:ilvl w:val="0"/>
          <w:numId w:val="12"/>
        </w:numPr>
        <w:tabs>
          <w:tab w:val="left" w:pos="284"/>
        </w:tabs>
        <w:ind w:left="284" w:hanging="284"/>
        <w:jc w:val="both"/>
        <w:rPr>
          <w:rFonts w:ascii="Calibri" w:hAnsi="Calibri" w:cs="Arial"/>
          <w:sz w:val="18"/>
          <w:szCs w:val="18"/>
        </w:rPr>
      </w:pPr>
      <w:r w:rsidRPr="005470F8">
        <w:rPr>
          <w:rFonts w:ascii="Calibri" w:hAnsi="Calibri" w:cs="Arial"/>
          <w:sz w:val="18"/>
          <w:szCs w:val="18"/>
        </w:rPr>
        <w:t xml:space="preserve">ein jeweils amtierendes Verwaltungsbeiratsmitglied oder </w:t>
      </w:r>
    </w:p>
    <w:p w:rsidR="00E64FD4" w:rsidRPr="005470F8" w:rsidRDefault="00E64FD4" w:rsidP="008816AD">
      <w:pPr>
        <w:numPr>
          <w:ilvl w:val="0"/>
          <w:numId w:val="12"/>
        </w:numPr>
        <w:tabs>
          <w:tab w:val="left" w:pos="284"/>
        </w:tabs>
        <w:ind w:left="284" w:hanging="284"/>
        <w:jc w:val="both"/>
        <w:rPr>
          <w:rFonts w:ascii="Calibri" w:hAnsi="Calibri" w:cs="Arial"/>
          <w:sz w:val="18"/>
          <w:szCs w:val="18"/>
        </w:rPr>
      </w:pPr>
      <w:r w:rsidRPr="005470F8">
        <w:rPr>
          <w:rFonts w:ascii="Calibri" w:hAnsi="Calibri" w:cs="Arial"/>
          <w:sz w:val="18"/>
          <w:szCs w:val="18"/>
        </w:rPr>
        <w:t xml:space="preserve">eine beschlussfähige Eigentümerversammlung oder </w:t>
      </w:r>
    </w:p>
    <w:p w:rsidR="00EF2030" w:rsidRPr="005470F8" w:rsidRDefault="00E64FD4" w:rsidP="00EF2030">
      <w:pPr>
        <w:numPr>
          <w:ilvl w:val="0"/>
          <w:numId w:val="12"/>
        </w:numPr>
        <w:tabs>
          <w:tab w:val="left" w:pos="284"/>
        </w:tabs>
        <w:ind w:left="284" w:hanging="284"/>
        <w:jc w:val="both"/>
        <w:rPr>
          <w:rFonts w:ascii="Calibri" w:hAnsi="Calibri" w:cs="Arial"/>
          <w:sz w:val="18"/>
          <w:szCs w:val="18"/>
        </w:rPr>
      </w:pPr>
      <w:r w:rsidRPr="005470F8">
        <w:rPr>
          <w:rFonts w:ascii="Calibri" w:hAnsi="Calibri" w:cs="Arial"/>
          <w:sz w:val="18"/>
          <w:szCs w:val="18"/>
        </w:rPr>
        <w:t>sämtliche</w:t>
      </w:r>
      <w:r w:rsidR="00494FF7" w:rsidRPr="005470F8">
        <w:rPr>
          <w:rFonts w:ascii="Calibri" w:hAnsi="Calibri" w:cs="Arial"/>
          <w:sz w:val="18"/>
          <w:szCs w:val="18"/>
        </w:rPr>
        <w:t xml:space="preserve"> Eigentümer</w:t>
      </w:r>
      <w:r w:rsidRPr="005470F8">
        <w:rPr>
          <w:rFonts w:ascii="Calibri" w:hAnsi="Calibri" w:cs="Arial"/>
          <w:sz w:val="18"/>
          <w:szCs w:val="18"/>
        </w:rPr>
        <w:t xml:space="preserve">. </w:t>
      </w:r>
    </w:p>
    <w:p w:rsidR="00EF2030" w:rsidRPr="005470F8" w:rsidRDefault="00EF2030" w:rsidP="00EF2030">
      <w:pPr>
        <w:tabs>
          <w:tab w:val="left" w:pos="284"/>
        </w:tabs>
        <w:jc w:val="both"/>
        <w:rPr>
          <w:rFonts w:ascii="Calibri" w:hAnsi="Calibri" w:cs="Arial"/>
          <w:sz w:val="18"/>
          <w:szCs w:val="18"/>
        </w:rPr>
      </w:pPr>
    </w:p>
    <w:p w:rsidR="00B6429F" w:rsidRPr="004D731F" w:rsidRDefault="00B6429F" w:rsidP="00A472A9">
      <w:pPr>
        <w:jc w:val="center"/>
        <w:rPr>
          <w:rFonts w:ascii="Calibri" w:hAnsi="Calibri" w:cs="Arial"/>
          <w:b/>
          <w:color w:val="1A327B"/>
          <w:sz w:val="18"/>
          <w:szCs w:val="18"/>
        </w:rPr>
      </w:pPr>
      <w:r w:rsidRPr="004D731F">
        <w:rPr>
          <w:rFonts w:ascii="Calibri" w:hAnsi="Calibri" w:cs="Arial"/>
          <w:b/>
          <w:color w:val="1A327B"/>
          <w:sz w:val="18"/>
          <w:szCs w:val="18"/>
        </w:rPr>
        <w:t>§ 9 Haftung und Entlastung de</w:t>
      </w:r>
      <w:r w:rsidR="00B85D0A" w:rsidRPr="004D731F">
        <w:rPr>
          <w:rFonts w:ascii="Calibri" w:hAnsi="Calibri" w:cs="Arial"/>
          <w:b/>
          <w:color w:val="1A327B"/>
          <w:sz w:val="18"/>
          <w:szCs w:val="18"/>
        </w:rPr>
        <w:t>r</w:t>
      </w:r>
      <w:r w:rsidRPr="004D731F">
        <w:rPr>
          <w:rFonts w:ascii="Calibri" w:hAnsi="Calibri" w:cs="Arial"/>
          <w:b/>
          <w:color w:val="1A327B"/>
          <w:sz w:val="18"/>
          <w:szCs w:val="18"/>
        </w:rPr>
        <w:t xml:space="preserve"> Verwalter</w:t>
      </w:r>
      <w:r w:rsidR="00B85D0A" w:rsidRPr="004D731F">
        <w:rPr>
          <w:rFonts w:ascii="Calibri" w:hAnsi="Calibri" w:cs="Arial"/>
          <w:b/>
          <w:color w:val="1A327B"/>
          <w:sz w:val="18"/>
          <w:szCs w:val="18"/>
        </w:rPr>
        <w:t>in</w:t>
      </w:r>
    </w:p>
    <w:p w:rsidR="00A472A9" w:rsidRPr="004D731F" w:rsidRDefault="00A472A9" w:rsidP="00A472A9">
      <w:pPr>
        <w:jc w:val="center"/>
        <w:rPr>
          <w:rFonts w:ascii="Calibri" w:hAnsi="Calibri" w:cs="Arial"/>
          <w:b/>
          <w:color w:val="1A327B"/>
          <w:sz w:val="18"/>
          <w:szCs w:val="18"/>
        </w:rPr>
      </w:pPr>
    </w:p>
    <w:p w:rsidR="00270A77" w:rsidRPr="004D731F" w:rsidRDefault="00270A77" w:rsidP="00A472A9">
      <w:pPr>
        <w:pStyle w:val="Listenabsatz"/>
        <w:numPr>
          <w:ilvl w:val="0"/>
          <w:numId w:val="5"/>
        </w:numPr>
        <w:jc w:val="both"/>
        <w:rPr>
          <w:rFonts w:ascii="Calibri" w:hAnsi="Calibri" w:cs="Arial"/>
          <w:vanish/>
          <w:color w:val="1A327B"/>
          <w:sz w:val="18"/>
          <w:szCs w:val="18"/>
        </w:rPr>
      </w:pPr>
    </w:p>
    <w:p w:rsidR="00270A77" w:rsidRPr="004D731F" w:rsidRDefault="00270A77" w:rsidP="00A472A9">
      <w:pPr>
        <w:pStyle w:val="Listenabsatz"/>
        <w:numPr>
          <w:ilvl w:val="0"/>
          <w:numId w:val="5"/>
        </w:numPr>
        <w:jc w:val="both"/>
        <w:rPr>
          <w:rFonts w:ascii="Calibri" w:hAnsi="Calibri" w:cs="Arial"/>
          <w:vanish/>
          <w:color w:val="1A327B"/>
          <w:sz w:val="18"/>
          <w:szCs w:val="18"/>
        </w:rPr>
      </w:pPr>
    </w:p>
    <w:p w:rsidR="00270A77" w:rsidRPr="004D731F" w:rsidRDefault="00270A77" w:rsidP="00A472A9">
      <w:pPr>
        <w:pStyle w:val="Listenabsatz"/>
        <w:numPr>
          <w:ilvl w:val="0"/>
          <w:numId w:val="5"/>
        </w:numPr>
        <w:jc w:val="both"/>
        <w:rPr>
          <w:rFonts w:ascii="Calibri" w:hAnsi="Calibri" w:cs="Arial"/>
          <w:vanish/>
          <w:color w:val="1A327B"/>
          <w:sz w:val="18"/>
          <w:szCs w:val="18"/>
        </w:rPr>
      </w:pPr>
    </w:p>
    <w:p w:rsidR="00270A77" w:rsidRPr="004D731F" w:rsidRDefault="00270A77" w:rsidP="00A472A9">
      <w:pPr>
        <w:pStyle w:val="Listenabsatz"/>
        <w:numPr>
          <w:ilvl w:val="0"/>
          <w:numId w:val="5"/>
        </w:numPr>
        <w:jc w:val="both"/>
        <w:rPr>
          <w:rFonts w:ascii="Calibri" w:hAnsi="Calibri" w:cs="Arial"/>
          <w:vanish/>
          <w:color w:val="1A327B"/>
          <w:sz w:val="18"/>
          <w:szCs w:val="18"/>
        </w:rPr>
      </w:pPr>
    </w:p>
    <w:p w:rsidR="00C96D33" w:rsidRPr="004D731F" w:rsidRDefault="00C96D33" w:rsidP="00A472A9">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Grundsätze</w:t>
      </w:r>
    </w:p>
    <w:p w:rsidR="00C96D33" w:rsidRPr="005470F8" w:rsidRDefault="00C96D33" w:rsidP="00C96D33">
      <w:pPr>
        <w:jc w:val="both"/>
        <w:rPr>
          <w:rFonts w:ascii="Calibri" w:hAnsi="Calibri" w:cs="Arial"/>
          <w:sz w:val="18"/>
          <w:szCs w:val="18"/>
        </w:rPr>
      </w:pPr>
    </w:p>
    <w:p w:rsidR="00B6429F" w:rsidRPr="005470F8" w:rsidRDefault="005B7FD7" w:rsidP="00270A77">
      <w:pPr>
        <w:jc w:val="both"/>
        <w:rPr>
          <w:rFonts w:ascii="Calibri" w:hAnsi="Calibri" w:cs="Arial"/>
          <w:sz w:val="18"/>
          <w:szCs w:val="18"/>
        </w:rPr>
      </w:pPr>
      <w:r>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00B6429F" w:rsidRPr="005470F8">
        <w:rPr>
          <w:rFonts w:ascii="Calibri" w:hAnsi="Calibri" w:cs="Arial"/>
          <w:sz w:val="18"/>
          <w:szCs w:val="18"/>
        </w:rPr>
        <w:t>hat die von ih</w:t>
      </w:r>
      <w:r w:rsidR="009F5E0C">
        <w:rPr>
          <w:rFonts w:ascii="Calibri" w:hAnsi="Calibri" w:cs="Arial"/>
          <w:sz w:val="18"/>
          <w:szCs w:val="18"/>
        </w:rPr>
        <w:t>r</w:t>
      </w:r>
      <w:r w:rsidR="00B6429F" w:rsidRPr="005470F8">
        <w:rPr>
          <w:rFonts w:ascii="Calibri" w:hAnsi="Calibri" w:cs="Arial"/>
          <w:sz w:val="18"/>
          <w:szCs w:val="18"/>
        </w:rPr>
        <w:t xml:space="preserve"> übernommenen Pflichten mit der Sorgfalt eines erfahrenen und fachkundigen Verwalters zu erfüllen.</w:t>
      </w:r>
      <w:r w:rsidR="007B179A" w:rsidRPr="005470F8">
        <w:rPr>
          <w:rFonts w:ascii="Calibri" w:hAnsi="Calibri" w:cs="Arial"/>
          <w:sz w:val="18"/>
          <w:szCs w:val="18"/>
        </w:rPr>
        <w:t xml:space="preserve"> </w:t>
      </w:r>
      <w:r>
        <w:rPr>
          <w:rFonts w:ascii="Calibri" w:hAnsi="Calibri" w:cs="Arial"/>
          <w:sz w:val="18"/>
          <w:szCs w:val="18"/>
        </w:rPr>
        <w:t>Sie</w:t>
      </w:r>
      <w:r w:rsidR="003C5EF7" w:rsidRPr="005470F8">
        <w:rPr>
          <w:rFonts w:ascii="Calibri" w:hAnsi="Calibri" w:cs="Arial"/>
          <w:sz w:val="18"/>
          <w:szCs w:val="18"/>
        </w:rPr>
        <w:t xml:space="preserve"> übernimmt </w:t>
      </w:r>
      <w:proofErr w:type="spellStart"/>
      <w:r w:rsidR="003C5EF7" w:rsidRPr="005470F8">
        <w:rPr>
          <w:rFonts w:ascii="Calibri" w:hAnsi="Calibri" w:cs="Arial"/>
          <w:sz w:val="18"/>
          <w:szCs w:val="18"/>
        </w:rPr>
        <w:t>grds</w:t>
      </w:r>
      <w:proofErr w:type="spellEnd"/>
      <w:r w:rsidR="003C5EF7" w:rsidRPr="005470F8">
        <w:rPr>
          <w:rFonts w:ascii="Calibri" w:hAnsi="Calibri" w:cs="Arial"/>
          <w:sz w:val="18"/>
          <w:szCs w:val="18"/>
        </w:rPr>
        <w:t>. keine ingenieurtechnischen Leistungen i.</w:t>
      </w:r>
      <w:r w:rsidR="003F16D2" w:rsidRPr="005470F8">
        <w:rPr>
          <w:rFonts w:ascii="Calibri" w:hAnsi="Calibri" w:cs="Arial"/>
          <w:sz w:val="18"/>
          <w:szCs w:val="18"/>
        </w:rPr>
        <w:t xml:space="preserve"> </w:t>
      </w:r>
      <w:r w:rsidR="003C5EF7" w:rsidRPr="005470F8">
        <w:rPr>
          <w:rFonts w:ascii="Calibri" w:hAnsi="Calibri" w:cs="Arial"/>
          <w:sz w:val="18"/>
          <w:szCs w:val="18"/>
        </w:rPr>
        <w:t>S.</w:t>
      </w:r>
      <w:r w:rsidR="003F16D2" w:rsidRPr="005470F8">
        <w:rPr>
          <w:rFonts w:ascii="Calibri" w:hAnsi="Calibri" w:cs="Arial"/>
          <w:sz w:val="18"/>
          <w:szCs w:val="18"/>
        </w:rPr>
        <w:t xml:space="preserve"> </w:t>
      </w:r>
      <w:r w:rsidR="003C5EF7" w:rsidRPr="005470F8">
        <w:rPr>
          <w:rFonts w:ascii="Calibri" w:hAnsi="Calibri" w:cs="Arial"/>
          <w:sz w:val="18"/>
          <w:szCs w:val="18"/>
        </w:rPr>
        <w:t>d. HOAI</w:t>
      </w:r>
      <w:r w:rsidR="007836EA" w:rsidRPr="005470F8">
        <w:rPr>
          <w:rFonts w:ascii="Calibri" w:hAnsi="Calibri" w:cs="Arial"/>
          <w:sz w:val="18"/>
          <w:szCs w:val="18"/>
        </w:rPr>
        <w:t>,</w:t>
      </w:r>
      <w:r w:rsidR="003C5EF7" w:rsidRPr="005470F8">
        <w:rPr>
          <w:rFonts w:ascii="Calibri" w:hAnsi="Calibri" w:cs="Arial"/>
          <w:sz w:val="18"/>
          <w:szCs w:val="18"/>
        </w:rPr>
        <w:t xml:space="preserve"> sondern fungiert auch bei der Vergabe und Abwicklung baulicher Maßnahmen nur als Vertreter </w:t>
      </w:r>
      <w:r w:rsidR="007836EA" w:rsidRPr="005470F8">
        <w:rPr>
          <w:rFonts w:ascii="Calibri" w:hAnsi="Calibri" w:cs="Arial"/>
          <w:sz w:val="18"/>
          <w:szCs w:val="18"/>
        </w:rPr>
        <w:t>des Bauherrn</w:t>
      </w:r>
      <w:r w:rsidR="003C5EF7" w:rsidRPr="005470F8">
        <w:rPr>
          <w:rFonts w:ascii="Calibri" w:hAnsi="Calibri" w:cs="Arial"/>
          <w:sz w:val="18"/>
          <w:szCs w:val="18"/>
        </w:rPr>
        <w:t xml:space="preserve">. </w:t>
      </w:r>
    </w:p>
    <w:p w:rsidR="00C96D33" w:rsidRPr="005470F8" w:rsidRDefault="00C96D33" w:rsidP="00A472A9">
      <w:pPr>
        <w:jc w:val="both"/>
        <w:rPr>
          <w:rFonts w:ascii="Calibri" w:hAnsi="Calibri" w:cs="Arial"/>
          <w:sz w:val="18"/>
          <w:szCs w:val="18"/>
        </w:rPr>
      </w:pPr>
    </w:p>
    <w:p w:rsidR="00C96D33" w:rsidRPr="004D731F" w:rsidRDefault="00C96D33" w:rsidP="00A472A9">
      <w:pPr>
        <w:pStyle w:val="Listenabsatz"/>
        <w:numPr>
          <w:ilvl w:val="1"/>
          <w:numId w:val="5"/>
        </w:numPr>
        <w:jc w:val="both"/>
        <w:rPr>
          <w:rFonts w:ascii="Calibri" w:hAnsi="Calibri" w:cs="Arial"/>
          <w:color w:val="1A327B"/>
          <w:sz w:val="18"/>
          <w:szCs w:val="18"/>
        </w:rPr>
      </w:pPr>
      <w:r w:rsidRPr="004D731F">
        <w:rPr>
          <w:rFonts w:ascii="Calibri" w:hAnsi="Calibri" w:cs="Arial"/>
          <w:color w:val="1A327B"/>
          <w:sz w:val="18"/>
          <w:szCs w:val="18"/>
        </w:rPr>
        <w:t>Haftungsbeschränkung</w:t>
      </w:r>
    </w:p>
    <w:p w:rsidR="00C96D33" w:rsidRPr="005470F8" w:rsidRDefault="00C96D33" w:rsidP="00C96D33">
      <w:pPr>
        <w:jc w:val="both"/>
        <w:rPr>
          <w:rFonts w:ascii="Calibri" w:hAnsi="Calibri" w:cs="Arial"/>
          <w:sz w:val="18"/>
          <w:szCs w:val="18"/>
        </w:rPr>
      </w:pPr>
    </w:p>
    <w:p w:rsidR="00A472A9" w:rsidRPr="005470F8" w:rsidRDefault="00892943" w:rsidP="00B76896">
      <w:pPr>
        <w:pStyle w:val="Listenabsatz"/>
        <w:numPr>
          <w:ilvl w:val="2"/>
          <w:numId w:val="5"/>
        </w:numPr>
        <w:jc w:val="both"/>
        <w:rPr>
          <w:rFonts w:ascii="Calibri" w:hAnsi="Calibri" w:cs="Arial"/>
          <w:sz w:val="18"/>
          <w:szCs w:val="18"/>
        </w:rPr>
      </w:pPr>
      <w:r w:rsidRPr="005470F8">
        <w:rPr>
          <w:rFonts w:ascii="Calibri" w:hAnsi="Calibri" w:cs="Arial"/>
          <w:sz w:val="18"/>
          <w:szCs w:val="18"/>
        </w:rPr>
        <w:t>Eine Haftungsbeschränkung für wesentliche Vertragspflichten (</w:t>
      </w:r>
      <w:r w:rsidR="00CA3624" w:rsidRPr="005470F8">
        <w:rPr>
          <w:rFonts w:ascii="Calibri" w:hAnsi="Calibri" w:cs="Arial"/>
          <w:sz w:val="18"/>
          <w:szCs w:val="18"/>
        </w:rPr>
        <w:t xml:space="preserve">sog. </w:t>
      </w:r>
      <w:r w:rsidRPr="005470F8">
        <w:rPr>
          <w:rFonts w:ascii="Calibri" w:hAnsi="Calibri" w:cs="Arial"/>
          <w:sz w:val="18"/>
          <w:szCs w:val="18"/>
        </w:rPr>
        <w:t xml:space="preserve">Kardinalpflichten), Lebens-, Gesundheits- oder Körperverletzungen sowie für Vorsatz und grobe Fahrlässigkeit findet nicht statt. </w:t>
      </w:r>
    </w:p>
    <w:p w:rsidR="00B76896" w:rsidRPr="005470F8" w:rsidRDefault="00B76896" w:rsidP="00A472A9">
      <w:pPr>
        <w:pStyle w:val="Listenabsatz"/>
        <w:ind w:left="567"/>
        <w:jc w:val="both"/>
        <w:rPr>
          <w:rFonts w:ascii="Calibri" w:hAnsi="Calibri" w:cs="Arial"/>
          <w:sz w:val="18"/>
          <w:szCs w:val="18"/>
        </w:rPr>
      </w:pPr>
    </w:p>
    <w:p w:rsidR="00892943" w:rsidRPr="005470F8" w:rsidRDefault="00892943" w:rsidP="008816AD">
      <w:pPr>
        <w:pStyle w:val="Listenabsatz"/>
        <w:numPr>
          <w:ilvl w:val="2"/>
          <w:numId w:val="5"/>
        </w:numPr>
        <w:jc w:val="both"/>
        <w:rPr>
          <w:rFonts w:ascii="Calibri" w:hAnsi="Calibri" w:cs="Arial"/>
          <w:sz w:val="18"/>
          <w:szCs w:val="18"/>
        </w:rPr>
      </w:pPr>
      <w:r w:rsidRPr="005470F8">
        <w:rPr>
          <w:rFonts w:ascii="Calibri" w:hAnsi="Calibri" w:cs="Arial"/>
          <w:sz w:val="18"/>
          <w:szCs w:val="18"/>
        </w:rPr>
        <w:lastRenderedPageBreak/>
        <w:t xml:space="preserve">In den übrigen Fällen </w:t>
      </w:r>
    </w:p>
    <w:p w:rsidR="00892943" w:rsidRPr="005470F8" w:rsidRDefault="00892943" w:rsidP="00C96D33">
      <w:pPr>
        <w:ind w:left="708"/>
        <w:jc w:val="both"/>
        <w:rPr>
          <w:rFonts w:ascii="Calibri" w:hAnsi="Calibri" w:cs="Arial"/>
          <w:sz w:val="18"/>
          <w:szCs w:val="18"/>
        </w:rPr>
      </w:pPr>
    </w:p>
    <w:p w:rsidR="00B6429F" w:rsidRPr="005470F8" w:rsidRDefault="00892943" w:rsidP="008816AD">
      <w:pPr>
        <w:pStyle w:val="Listenabsatz"/>
        <w:numPr>
          <w:ilvl w:val="0"/>
          <w:numId w:val="13"/>
        </w:numPr>
        <w:ind w:left="851" w:hanging="284"/>
        <w:jc w:val="both"/>
        <w:rPr>
          <w:rFonts w:ascii="Calibri" w:hAnsi="Calibri" w:cs="Arial"/>
          <w:sz w:val="18"/>
          <w:szCs w:val="18"/>
        </w:rPr>
      </w:pPr>
      <w:r w:rsidRPr="005470F8">
        <w:rPr>
          <w:rFonts w:ascii="Calibri" w:hAnsi="Calibri" w:cs="Arial"/>
          <w:sz w:val="18"/>
          <w:szCs w:val="18"/>
        </w:rPr>
        <w:t xml:space="preserve">wird </w:t>
      </w:r>
      <w:r w:rsidR="00B6429F" w:rsidRPr="005470F8">
        <w:rPr>
          <w:rFonts w:ascii="Calibri" w:hAnsi="Calibri" w:cs="Arial"/>
          <w:sz w:val="18"/>
          <w:szCs w:val="18"/>
        </w:rPr>
        <w:t xml:space="preserve">die Haftung </w:t>
      </w:r>
      <w:r w:rsidR="00C1617D" w:rsidRPr="005470F8">
        <w:rPr>
          <w:rFonts w:ascii="Calibri" w:hAnsi="Calibri" w:cs="Arial"/>
          <w:sz w:val="18"/>
          <w:szCs w:val="18"/>
        </w:rPr>
        <w:t xml:space="preserve">der Parteien </w:t>
      </w:r>
      <w:r w:rsidR="00B6429F" w:rsidRPr="005470F8">
        <w:rPr>
          <w:rFonts w:ascii="Calibri" w:hAnsi="Calibri" w:cs="Arial"/>
          <w:sz w:val="18"/>
          <w:szCs w:val="18"/>
        </w:rPr>
        <w:t xml:space="preserve">beschränkt auf den nach der Art der Leistung vorhersehbaren, vertragstypischen, unmittelbaren </w:t>
      </w:r>
      <w:r w:rsidR="00B6429F" w:rsidRPr="005470F8">
        <w:rPr>
          <w:rFonts w:ascii="Calibri" w:hAnsi="Calibri" w:cs="Arial"/>
          <w:spacing w:val="-2"/>
          <w:sz w:val="18"/>
          <w:szCs w:val="18"/>
        </w:rPr>
        <w:t>Durchschnittsschaden. Das gilt auch bei leicht fahrlässigen Pflichtverletzungen des gesetzlichen Vertreters oder Erfüllungsgehilfen.</w:t>
      </w:r>
      <w:r w:rsidR="00B6429F" w:rsidRPr="005470F8">
        <w:rPr>
          <w:rFonts w:ascii="Calibri" w:hAnsi="Calibri" w:cs="Arial"/>
          <w:sz w:val="18"/>
          <w:szCs w:val="18"/>
        </w:rPr>
        <w:t xml:space="preserve"> </w:t>
      </w:r>
    </w:p>
    <w:p w:rsidR="00B6429F" w:rsidRPr="005470F8" w:rsidRDefault="00B6429F" w:rsidP="00270A77">
      <w:pPr>
        <w:ind w:left="851" w:hanging="284"/>
        <w:jc w:val="both"/>
        <w:rPr>
          <w:rFonts w:ascii="Calibri" w:hAnsi="Calibri" w:cs="Arial"/>
          <w:sz w:val="18"/>
          <w:szCs w:val="18"/>
        </w:rPr>
      </w:pPr>
    </w:p>
    <w:p w:rsidR="00270A77" w:rsidRPr="005470F8" w:rsidRDefault="00892943" w:rsidP="008816AD">
      <w:pPr>
        <w:pStyle w:val="Fuzeile"/>
        <w:numPr>
          <w:ilvl w:val="0"/>
          <w:numId w:val="13"/>
        </w:numPr>
        <w:tabs>
          <w:tab w:val="clear" w:pos="4536"/>
          <w:tab w:val="clear" w:pos="9072"/>
        </w:tabs>
        <w:ind w:left="851" w:hanging="284"/>
        <w:jc w:val="both"/>
        <w:rPr>
          <w:rFonts w:ascii="Calibri" w:hAnsi="Calibri" w:cs="Arial"/>
          <w:sz w:val="18"/>
          <w:szCs w:val="18"/>
        </w:rPr>
      </w:pPr>
      <w:r w:rsidRPr="005470F8">
        <w:rPr>
          <w:rFonts w:ascii="Calibri" w:hAnsi="Calibri" w:cs="Arial"/>
          <w:sz w:val="18"/>
          <w:szCs w:val="18"/>
        </w:rPr>
        <w:t xml:space="preserve">verjähren die </w:t>
      </w:r>
      <w:r w:rsidR="007B179A" w:rsidRPr="005470F8">
        <w:rPr>
          <w:rFonts w:ascii="Calibri" w:hAnsi="Calibri" w:cs="Arial"/>
          <w:sz w:val="18"/>
          <w:szCs w:val="18"/>
        </w:rPr>
        <w:t>Schadenersatza</w:t>
      </w:r>
      <w:r w:rsidR="00B6429F" w:rsidRPr="005470F8">
        <w:rPr>
          <w:rFonts w:ascii="Calibri" w:hAnsi="Calibri" w:cs="Arial"/>
          <w:sz w:val="18"/>
          <w:szCs w:val="18"/>
        </w:rPr>
        <w:t xml:space="preserve">nsprüche </w:t>
      </w:r>
      <w:r w:rsidR="00B76896" w:rsidRPr="005470F8">
        <w:rPr>
          <w:rFonts w:ascii="Calibri" w:hAnsi="Calibri" w:cs="Arial"/>
          <w:sz w:val="18"/>
          <w:szCs w:val="18"/>
        </w:rPr>
        <w:t xml:space="preserve">der Parteien </w:t>
      </w:r>
      <w:r w:rsidR="00B6429F" w:rsidRPr="005470F8">
        <w:rPr>
          <w:rFonts w:ascii="Calibri" w:hAnsi="Calibri" w:cs="Arial"/>
          <w:sz w:val="18"/>
          <w:szCs w:val="18"/>
        </w:rPr>
        <w:t xml:space="preserve">wegen Vertragsverletzungen in 3 Jahren ab Kenntnis von Anspruch und Anspruchsgrund, </w:t>
      </w:r>
      <w:r w:rsidR="00B6429F" w:rsidRPr="005470F8">
        <w:rPr>
          <w:rFonts w:ascii="Calibri" w:hAnsi="Calibri" w:cs="Arial"/>
          <w:b/>
          <w:sz w:val="18"/>
          <w:szCs w:val="18"/>
        </w:rPr>
        <w:t>spätestens aber in 5 Jahren ab Beendigung dieses Verwaltervertrages</w:t>
      </w:r>
      <w:r w:rsidR="00B6429F" w:rsidRPr="005470F8">
        <w:rPr>
          <w:rFonts w:ascii="Calibri" w:hAnsi="Calibri" w:cs="Arial"/>
          <w:sz w:val="18"/>
          <w:szCs w:val="18"/>
        </w:rPr>
        <w:t xml:space="preserve">. </w:t>
      </w:r>
    </w:p>
    <w:p w:rsidR="00270A77" w:rsidRPr="005470F8" w:rsidRDefault="00270A77" w:rsidP="00270A77">
      <w:pPr>
        <w:pStyle w:val="Listenabsatz"/>
        <w:rPr>
          <w:rFonts w:ascii="Calibri" w:hAnsi="Calibri" w:cs="Arial"/>
          <w:sz w:val="18"/>
          <w:szCs w:val="18"/>
        </w:rPr>
      </w:pPr>
    </w:p>
    <w:p w:rsidR="00C96D33" w:rsidRPr="005470F8" w:rsidRDefault="00B85D0A" w:rsidP="008816AD">
      <w:pPr>
        <w:pStyle w:val="Fuzeile"/>
        <w:numPr>
          <w:ilvl w:val="2"/>
          <w:numId w:val="5"/>
        </w:numPr>
        <w:tabs>
          <w:tab w:val="clear" w:pos="4536"/>
          <w:tab w:val="clear" w:pos="9072"/>
        </w:tabs>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C96D33" w:rsidRPr="005470F8">
        <w:rPr>
          <w:rFonts w:ascii="Calibri" w:hAnsi="Calibri" w:cs="Arial"/>
          <w:sz w:val="18"/>
          <w:szCs w:val="18"/>
        </w:rPr>
        <w:t>haftet nicht für die Gewährung des Steuervorteils bei Ausweisung des Anteils haushaltsnaher Dienstl</w:t>
      </w:r>
      <w:r w:rsidR="003F16D2" w:rsidRPr="005470F8">
        <w:rPr>
          <w:rFonts w:ascii="Calibri" w:hAnsi="Calibri" w:cs="Arial"/>
          <w:sz w:val="18"/>
          <w:szCs w:val="18"/>
        </w:rPr>
        <w:t>eistungen im Sinne von § 35 a ES</w:t>
      </w:r>
      <w:r w:rsidR="00C96D33" w:rsidRPr="005470F8">
        <w:rPr>
          <w:rFonts w:ascii="Calibri" w:hAnsi="Calibri" w:cs="Arial"/>
          <w:sz w:val="18"/>
          <w:szCs w:val="18"/>
        </w:rPr>
        <w:t>tG.</w:t>
      </w:r>
    </w:p>
    <w:p w:rsidR="00CE060B" w:rsidRPr="005470F8" w:rsidRDefault="00CE060B" w:rsidP="00C96D33">
      <w:pPr>
        <w:pStyle w:val="Fuzeile"/>
        <w:tabs>
          <w:tab w:val="clear" w:pos="4536"/>
          <w:tab w:val="clear" w:pos="9072"/>
        </w:tabs>
        <w:jc w:val="both"/>
        <w:rPr>
          <w:rFonts w:ascii="Calibri" w:hAnsi="Calibri" w:cs="Arial"/>
          <w:b/>
          <w:sz w:val="18"/>
          <w:szCs w:val="18"/>
        </w:rPr>
      </w:pPr>
    </w:p>
    <w:p w:rsidR="00A472A9" w:rsidRPr="005470F8" w:rsidRDefault="00A472A9" w:rsidP="00C96D33">
      <w:pPr>
        <w:pStyle w:val="Fuzeile"/>
        <w:tabs>
          <w:tab w:val="clear" w:pos="4536"/>
          <w:tab w:val="clear" w:pos="9072"/>
        </w:tabs>
        <w:jc w:val="both"/>
        <w:rPr>
          <w:rFonts w:ascii="Calibri" w:hAnsi="Calibri" w:cs="Arial"/>
          <w:b/>
          <w:sz w:val="18"/>
          <w:szCs w:val="18"/>
        </w:rPr>
      </w:pPr>
    </w:p>
    <w:p w:rsidR="00C96D33" w:rsidRPr="004D731F" w:rsidRDefault="00C96D33" w:rsidP="008816AD">
      <w:pPr>
        <w:pStyle w:val="Fuzeile"/>
        <w:numPr>
          <w:ilvl w:val="1"/>
          <w:numId w:val="5"/>
        </w:numPr>
        <w:tabs>
          <w:tab w:val="clear" w:pos="4536"/>
          <w:tab w:val="clear" w:pos="9072"/>
        </w:tabs>
        <w:jc w:val="both"/>
        <w:rPr>
          <w:rFonts w:ascii="Calibri" w:hAnsi="Calibri" w:cs="Arial"/>
          <w:color w:val="1A327B"/>
          <w:sz w:val="18"/>
          <w:szCs w:val="18"/>
        </w:rPr>
      </w:pPr>
      <w:r w:rsidRPr="004D731F">
        <w:rPr>
          <w:rFonts w:ascii="Calibri" w:hAnsi="Calibri" w:cs="Arial"/>
          <w:color w:val="1A327B"/>
          <w:sz w:val="18"/>
          <w:szCs w:val="18"/>
        </w:rPr>
        <w:t>Entlastungsanspruch</w:t>
      </w:r>
    </w:p>
    <w:p w:rsidR="00C96D33" w:rsidRPr="005470F8" w:rsidRDefault="00C96D33" w:rsidP="00C96D33">
      <w:pPr>
        <w:pStyle w:val="Fuzeile"/>
        <w:tabs>
          <w:tab w:val="clear" w:pos="4536"/>
          <w:tab w:val="clear" w:pos="9072"/>
        </w:tabs>
        <w:jc w:val="both"/>
        <w:rPr>
          <w:rFonts w:ascii="Calibri" w:hAnsi="Calibri" w:cs="Arial"/>
          <w:sz w:val="18"/>
          <w:szCs w:val="18"/>
        </w:rPr>
      </w:pPr>
    </w:p>
    <w:p w:rsidR="00562A48" w:rsidRPr="005470F8" w:rsidRDefault="00B85D0A" w:rsidP="00EF2030">
      <w:pPr>
        <w:pStyle w:val="Fuzeile"/>
        <w:tabs>
          <w:tab w:val="clear" w:pos="4536"/>
          <w:tab w:val="clear" w:pos="9072"/>
        </w:tabs>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ED4C7A" w:rsidRPr="005470F8">
        <w:rPr>
          <w:rFonts w:ascii="Calibri" w:hAnsi="Calibri" w:cs="Arial"/>
          <w:sz w:val="18"/>
          <w:szCs w:val="18"/>
        </w:rPr>
        <w:t xml:space="preserve">hat Anspruch auf Beschlussfassung über </w:t>
      </w:r>
      <w:r w:rsidR="005B7FD7">
        <w:rPr>
          <w:rFonts w:ascii="Calibri" w:hAnsi="Calibri" w:cs="Arial"/>
          <w:sz w:val="18"/>
          <w:szCs w:val="18"/>
        </w:rPr>
        <w:t>ihre</w:t>
      </w:r>
      <w:r w:rsidR="00ED4C7A" w:rsidRPr="005470F8">
        <w:rPr>
          <w:rFonts w:ascii="Calibri" w:hAnsi="Calibri" w:cs="Arial"/>
          <w:sz w:val="18"/>
          <w:szCs w:val="18"/>
        </w:rPr>
        <w:t xml:space="preserve"> Entlastung</w:t>
      </w:r>
      <w:r w:rsidR="00B6429F" w:rsidRPr="005470F8">
        <w:rPr>
          <w:rFonts w:ascii="Calibri" w:hAnsi="Calibri" w:cs="Arial"/>
          <w:sz w:val="18"/>
          <w:szCs w:val="18"/>
        </w:rPr>
        <w:t>, soweit keine Anhaltspunkte dafür bestehen, dass die Verwaltung nicht ordnungsgemäß erfolgt ist.</w:t>
      </w:r>
    </w:p>
    <w:p w:rsidR="00996836" w:rsidRPr="005470F8" w:rsidRDefault="00996836" w:rsidP="00A407EA">
      <w:pPr>
        <w:rPr>
          <w:rFonts w:ascii="Calibri" w:hAnsi="Calibri" w:cs="Arial"/>
          <w:sz w:val="18"/>
          <w:szCs w:val="18"/>
        </w:rPr>
      </w:pPr>
    </w:p>
    <w:p w:rsidR="00C96D33" w:rsidRPr="005470F8" w:rsidRDefault="00C96D33" w:rsidP="00C96D33">
      <w:pPr>
        <w:pStyle w:val="Fuzeile"/>
        <w:numPr>
          <w:ilvl w:val="1"/>
          <w:numId w:val="5"/>
        </w:numPr>
        <w:tabs>
          <w:tab w:val="clear" w:pos="4536"/>
          <w:tab w:val="clear" w:pos="9072"/>
        </w:tabs>
        <w:jc w:val="both"/>
        <w:rPr>
          <w:rFonts w:ascii="Calibri" w:hAnsi="Calibri" w:cs="Arial"/>
          <w:sz w:val="18"/>
          <w:szCs w:val="18"/>
        </w:rPr>
      </w:pPr>
      <w:r w:rsidRPr="004D731F">
        <w:rPr>
          <w:rFonts w:ascii="Calibri" w:hAnsi="Calibri" w:cs="Arial"/>
          <w:color w:val="1A327B"/>
          <w:sz w:val="18"/>
          <w:szCs w:val="18"/>
        </w:rPr>
        <w:t>Versicherungspflicht</w:t>
      </w:r>
      <w:r w:rsidR="00A407EA" w:rsidRPr="005470F8">
        <w:rPr>
          <w:rFonts w:ascii="Calibri" w:hAnsi="Calibri" w:cs="Arial"/>
          <w:sz w:val="18"/>
          <w:szCs w:val="18"/>
        </w:rPr>
        <w:br/>
      </w:r>
    </w:p>
    <w:p w:rsidR="00B6429F" w:rsidRPr="005470F8" w:rsidRDefault="00B85D0A" w:rsidP="00270A77">
      <w:pPr>
        <w:pStyle w:val="Fuzeile"/>
        <w:tabs>
          <w:tab w:val="clear" w:pos="4536"/>
          <w:tab w:val="clear" w:pos="9072"/>
        </w:tabs>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B6429F" w:rsidRPr="005470F8">
        <w:rPr>
          <w:rFonts w:ascii="Calibri" w:hAnsi="Calibri" w:cs="Arial"/>
          <w:sz w:val="18"/>
          <w:szCs w:val="18"/>
        </w:rPr>
        <w:t xml:space="preserve">hat eine Vermögensschadenhaftpflichtversicherung über eine Deckungssumme von </w:t>
      </w:r>
      <w:r w:rsidR="00270A77" w:rsidRPr="005666C5">
        <w:rPr>
          <w:rFonts w:ascii="Calibri" w:hAnsi="Calibri" w:cs="Arial"/>
          <w:sz w:val="18"/>
          <w:szCs w:val="18"/>
          <w:highlight w:val="yellow"/>
        </w:rPr>
        <w:t>______ Euro</w:t>
      </w:r>
      <w:r w:rsidR="00B6429F" w:rsidRPr="005666C5">
        <w:rPr>
          <w:rFonts w:ascii="Calibri" w:hAnsi="Calibri" w:cs="Arial"/>
          <w:sz w:val="18"/>
          <w:szCs w:val="18"/>
          <w:highlight w:val="yellow"/>
        </w:rPr>
        <w:t xml:space="preserve"> im Einzelfall und </w:t>
      </w:r>
      <w:r w:rsidR="00270A77" w:rsidRPr="005666C5">
        <w:rPr>
          <w:rFonts w:ascii="Calibri" w:hAnsi="Calibri" w:cs="Arial"/>
          <w:sz w:val="18"/>
          <w:szCs w:val="18"/>
          <w:highlight w:val="yellow"/>
        </w:rPr>
        <w:t>______ Euro</w:t>
      </w:r>
      <w:r w:rsidR="00B6429F" w:rsidRPr="005666C5">
        <w:rPr>
          <w:rFonts w:ascii="Calibri" w:hAnsi="Calibri" w:cs="Arial"/>
          <w:sz w:val="18"/>
          <w:szCs w:val="18"/>
          <w:highlight w:val="yellow"/>
        </w:rPr>
        <w:t xml:space="preserve"> jährlich abzuschließen und z</w:t>
      </w:r>
      <w:r w:rsidR="00B6429F" w:rsidRPr="005470F8">
        <w:rPr>
          <w:rFonts w:ascii="Calibri" w:hAnsi="Calibri" w:cs="Arial"/>
          <w:sz w:val="18"/>
          <w:szCs w:val="18"/>
        </w:rPr>
        <w:t xml:space="preserve">u unterhalten. </w:t>
      </w:r>
    </w:p>
    <w:p w:rsidR="00C1617D" w:rsidRPr="005470F8" w:rsidRDefault="00C1617D" w:rsidP="00270A77">
      <w:pPr>
        <w:pStyle w:val="Fuzeile"/>
        <w:tabs>
          <w:tab w:val="clear" w:pos="4536"/>
          <w:tab w:val="clear" w:pos="9072"/>
        </w:tabs>
        <w:jc w:val="both"/>
        <w:rPr>
          <w:rFonts w:ascii="Calibri" w:hAnsi="Calibri" w:cs="Arial"/>
          <w:sz w:val="18"/>
          <w:szCs w:val="18"/>
        </w:rPr>
      </w:pPr>
    </w:p>
    <w:p w:rsidR="00CE060B" w:rsidRPr="005470F8" w:rsidRDefault="00C1617D" w:rsidP="00EF2030">
      <w:pPr>
        <w:pStyle w:val="Fuzeile"/>
        <w:tabs>
          <w:tab w:val="clear" w:pos="4536"/>
          <w:tab w:val="clear" w:pos="9072"/>
        </w:tabs>
        <w:jc w:val="both"/>
        <w:rPr>
          <w:rFonts w:ascii="Calibri" w:hAnsi="Calibri" w:cs="Arial"/>
          <w:sz w:val="18"/>
          <w:szCs w:val="18"/>
        </w:rPr>
      </w:pPr>
      <w:r w:rsidRPr="005470F8">
        <w:rPr>
          <w:rFonts w:ascii="Calibri" w:hAnsi="Calibri" w:cs="Arial"/>
          <w:sz w:val="18"/>
          <w:szCs w:val="18"/>
        </w:rPr>
        <w:t xml:space="preserve">Soweit der Gesetzgeber eine höhere Versicherungssumme fordert, ist diese durch den Verwalter nachzuweisen. </w:t>
      </w:r>
    </w:p>
    <w:p w:rsidR="00EF2030" w:rsidRPr="005470F8" w:rsidRDefault="00EF2030" w:rsidP="00EF2030">
      <w:pPr>
        <w:pStyle w:val="Fuzeile"/>
        <w:tabs>
          <w:tab w:val="clear" w:pos="4536"/>
          <w:tab w:val="clear" w:pos="9072"/>
        </w:tabs>
        <w:jc w:val="both"/>
        <w:rPr>
          <w:rFonts w:ascii="Calibri" w:hAnsi="Calibri" w:cs="Arial"/>
          <w:sz w:val="18"/>
          <w:szCs w:val="18"/>
        </w:rPr>
      </w:pPr>
      <w:r w:rsidRPr="005470F8">
        <w:rPr>
          <w:rFonts w:ascii="Calibri" w:hAnsi="Calibri" w:cs="Arial"/>
          <w:sz w:val="18"/>
          <w:szCs w:val="18"/>
        </w:rPr>
        <w:br/>
      </w:r>
    </w:p>
    <w:p w:rsidR="00B6429F" w:rsidRPr="004D731F" w:rsidRDefault="00B6429F">
      <w:pPr>
        <w:jc w:val="center"/>
        <w:rPr>
          <w:rFonts w:ascii="Calibri" w:hAnsi="Calibri" w:cs="Arial"/>
          <w:b/>
          <w:color w:val="1A327B"/>
          <w:sz w:val="18"/>
          <w:szCs w:val="18"/>
        </w:rPr>
      </w:pPr>
      <w:r w:rsidRPr="004D731F">
        <w:rPr>
          <w:rFonts w:ascii="Calibri" w:hAnsi="Calibri" w:cs="Arial"/>
          <w:b/>
          <w:color w:val="1A327B"/>
          <w:sz w:val="18"/>
          <w:szCs w:val="18"/>
        </w:rPr>
        <w:t>§ 10 Datenschutz</w:t>
      </w:r>
    </w:p>
    <w:p w:rsidR="00B6429F" w:rsidRPr="005470F8" w:rsidRDefault="00B6429F">
      <w:pPr>
        <w:jc w:val="both"/>
        <w:rPr>
          <w:rFonts w:ascii="Calibri" w:hAnsi="Calibri" w:cs="Arial"/>
          <w:sz w:val="18"/>
          <w:szCs w:val="18"/>
        </w:rPr>
      </w:pPr>
    </w:p>
    <w:p w:rsidR="00B6429F" w:rsidRPr="005470F8" w:rsidRDefault="00B85D0A" w:rsidP="00EF2030">
      <w:pPr>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C21F12" w:rsidRPr="005470F8">
        <w:rPr>
          <w:rFonts w:ascii="Calibri" w:hAnsi="Calibri" w:cs="Arial"/>
          <w:sz w:val="18"/>
          <w:szCs w:val="18"/>
        </w:rPr>
        <w:t xml:space="preserve">hat geltende datenschutzrechtliche Bestimmungen zu beachten und insbesondere die erforderlichen </w:t>
      </w:r>
      <w:r w:rsidR="00A20593" w:rsidRPr="005470F8">
        <w:rPr>
          <w:rFonts w:ascii="Calibri" w:hAnsi="Calibri" w:cs="Arial"/>
          <w:sz w:val="18"/>
          <w:szCs w:val="18"/>
        </w:rPr>
        <w:t>Auftragsdatenverarbeitungsv</w:t>
      </w:r>
      <w:r w:rsidR="00C21F12" w:rsidRPr="005470F8">
        <w:rPr>
          <w:rFonts w:ascii="Calibri" w:hAnsi="Calibri" w:cs="Arial"/>
          <w:sz w:val="18"/>
          <w:szCs w:val="18"/>
        </w:rPr>
        <w:t xml:space="preserve">ereinbarungen mit Dienstleistern abzuschließen, wenn </w:t>
      </w:r>
      <w:r w:rsidR="009F5E0C">
        <w:rPr>
          <w:rFonts w:ascii="Calibri" w:hAnsi="Calibri" w:cs="Arial"/>
          <w:sz w:val="18"/>
          <w:szCs w:val="18"/>
        </w:rPr>
        <w:t>sie</w:t>
      </w:r>
      <w:r w:rsidR="00C21F12" w:rsidRPr="005470F8">
        <w:rPr>
          <w:rFonts w:ascii="Calibri" w:hAnsi="Calibri" w:cs="Arial"/>
          <w:sz w:val="18"/>
          <w:szCs w:val="18"/>
        </w:rPr>
        <w:t xml:space="preserve"> </w:t>
      </w:r>
      <w:r w:rsidR="00B6429F" w:rsidRPr="005470F8">
        <w:rPr>
          <w:rFonts w:ascii="Calibri" w:hAnsi="Calibri" w:cs="Arial"/>
          <w:sz w:val="18"/>
          <w:szCs w:val="18"/>
        </w:rPr>
        <w:t xml:space="preserve">Daten der Wohnungseigentümer </w:t>
      </w:r>
      <w:r w:rsidR="005458B6" w:rsidRPr="005470F8">
        <w:rPr>
          <w:rFonts w:ascii="Calibri" w:hAnsi="Calibri" w:cs="Arial"/>
          <w:sz w:val="18"/>
          <w:szCs w:val="18"/>
        </w:rPr>
        <w:t xml:space="preserve">und des Verbandes </w:t>
      </w:r>
      <w:r w:rsidR="00B6429F" w:rsidRPr="005470F8">
        <w:rPr>
          <w:rFonts w:ascii="Calibri" w:hAnsi="Calibri" w:cs="Arial"/>
          <w:sz w:val="18"/>
          <w:szCs w:val="18"/>
        </w:rPr>
        <w:t>im Zusammenhang mit der Erfüllung seiner vertraglichen Pflichten speicher</w:t>
      </w:r>
      <w:r w:rsidR="00C21F12" w:rsidRPr="005470F8">
        <w:rPr>
          <w:rFonts w:ascii="Calibri" w:hAnsi="Calibri" w:cs="Arial"/>
          <w:sz w:val="18"/>
          <w:szCs w:val="18"/>
        </w:rPr>
        <w:t>t</w:t>
      </w:r>
      <w:r w:rsidR="00B6429F" w:rsidRPr="005470F8">
        <w:rPr>
          <w:rFonts w:ascii="Calibri" w:hAnsi="Calibri" w:cs="Arial"/>
          <w:sz w:val="18"/>
          <w:szCs w:val="18"/>
        </w:rPr>
        <w:t xml:space="preserve"> und elektronisch </w:t>
      </w:r>
      <w:r w:rsidR="00C21F12" w:rsidRPr="005470F8">
        <w:rPr>
          <w:rFonts w:ascii="Calibri" w:hAnsi="Calibri" w:cs="Arial"/>
          <w:sz w:val="18"/>
          <w:szCs w:val="18"/>
        </w:rPr>
        <w:t>verarbeitet</w:t>
      </w:r>
      <w:r w:rsidR="00B6429F" w:rsidRPr="005470F8">
        <w:rPr>
          <w:rFonts w:ascii="Calibri" w:hAnsi="Calibri" w:cs="Arial"/>
          <w:sz w:val="18"/>
          <w:szCs w:val="18"/>
        </w:rPr>
        <w:t xml:space="preserve"> </w:t>
      </w:r>
      <w:r w:rsidR="00C21F12" w:rsidRPr="005470F8">
        <w:rPr>
          <w:rFonts w:ascii="Calibri" w:hAnsi="Calibri" w:cs="Arial"/>
          <w:sz w:val="18"/>
          <w:szCs w:val="18"/>
        </w:rPr>
        <w:t xml:space="preserve">bzw. diese zum Zwecke der Verwaltung des gemeinschaftlichen Eigentums </w:t>
      </w:r>
      <w:r w:rsidR="00E64FD4" w:rsidRPr="005470F8">
        <w:rPr>
          <w:rFonts w:ascii="Calibri" w:hAnsi="Calibri" w:cs="Arial"/>
          <w:sz w:val="18"/>
          <w:szCs w:val="18"/>
        </w:rPr>
        <w:t xml:space="preserve">an Dienstleister oder Behörden </w:t>
      </w:r>
      <w:r w:rsidR="00C21F12" w:rsidRPr="005470F8">
        <w:rPr>
          <w:rFonts w:ascii="Calibri" w:hAnsi="Calibri" w:cs="Arial"/>
          <w:sz w:val="18"/>
          <w:szCs w:val="18"/>
        </w:rPr>
        <w:t>übermittelt.</w:t>
      </w:r>
    </w:p>
    <w:p w:rsidR="00EF2030" w:rsidRPr="005470F8" w:rsidRDefault="00EF2030" w:rsidP="00EF2030">
      <w:pPr>
        <w:jc w:val="both"/>
        <w:rPr>
          <w:rFonts w:ascii="Calibri" w:hAnsi="Calibri" w:cs="Arial"/>
          <w:sz w:val="18"/>
          <w:szCs w:val="18"/>
        </w:rPr>
      </w:pPr>
      <w:r w:rsidRPr="005470F8">
        <w:rPr>
          <w:rFonts w:ascii="Calibri" w:hAnsi="Calibri" w:cs="Arial"/>
          <w:sz w:val="18"/>
          <w:szCs w:val="18"/>
        </w:rPr>
        <w:br/>
      </w:r>
    </w:p>
    <w:p w:rsidR="00B6429F" w:rsidRPr="004D731F" w:rsidRDefault="00B6429F">
      <w:pPr>
        <w:jc w:val="center"/>
        <w:rPr>
          <w:rFonts w:ascii="Calibri" w:hAnsi="Calibri" w:cs="Arial"/>
          <w:b/>
          <w:color w:val="1A327B"/>
          <w:sz w:val="18"/>
          <w:szCs w:val="18"/>
        </w:rPr>
      </w:pPr>
      <w:r w:rsidRPr="004D731F">
        <w:rPr>
          <w:rFonts w:ascii="Calibri" w:hAnsi="Calibri" w:cs="Arial"/>
          <w:b/>
          <w:color w:val="1A327B"/>
          <w:sz w:val="18"/>
          <w:szCs w:val="18"/>
        </w:rPr>
        <w:t>§ 1</w:t>
      </w:r>
      <w:r w:rsidR="00ED4C7A" w:rsidRPr="004D731F">
        <w:rPr>
          <w:rFonts w:ascii="Calibri" w:hAnsi="Calibri" w:cs="Arial"/>
          <w:b/>
          <w:color w:val="1A327B"/>
          <w:sz w:val="18"/>
          <w:szCs w:val="18"/>
        </w:rPr>
        <w:t>1</w:t>
      </w:r>
      <w:r w:rsidRPr="004D731F">
        <w:rPr>
          <w:rFonts w:ascii="Calibri" w:hAnsi="Calibri" w:cs="Arial"/>
          <w:b/>
          <w:color w:val="1A327B"/>
          <w:sz w:val="18"/>
          <w:szCs w:val="18"/>
        </w:rPr>
        <w:t xml:space="preserve"> Schlussbestimmungen</w:t>
      </w:r>
    </w:p>
    <w:p w:rsidR="00B6429F" w:rsidRPr="005470F8" w:rsidRDefault="00B6429F">
      <w:pPr>
        <w:jc w:val="both"/>
        <w:rPr>
          <w:rFonts w:ascii="Calibri" w:hAnsi="Calibri" w:cs="Arial"/>
          <w:sz w:val="18"/>
          <w:szCs w:val="18"/>
        </w:rPr>
      </w:pPr>
    </w:p>
    <w:p w:rsidR="00503BD7" w:rsidRPr="005470F8" w:rsidRDefault="00B6429F" w:rsidP="00270A77">
      <w:pPr>
        <w:jc w:val="both"/>
        <w:rPr>
          <w:rFonts w:ascii="Calibri" w:hAnsi="Calibri" w:cs="Arial"/>
          <w:sz w:val="18"/>
          <w:szCs w:val="18"/>
        </w:rPr>
      </w:pPr>
      <w:r w:rsidRPr="005470F8">
        <w:rPr>
          <w:rFonts w:ascii="Calibri" w:hAnsi="Calibri" w:cs="Arial"/>
          <w:sz w:val="18"/>
          <w:szCs w:val="18"/>
        </w:rPr>
        <w:t>Sollten einzelne Bestimmungen dieses Vertrages unwirksam sein oder werden, berührt das die Wirksamkeit des Vertrages im Übrigen grundsätzlich nicht. Anstelle der unwirksamen Bestimmung gilt dann die gesetzliche Regelung</w:t>
      </w:r>
      <w:r w:rsidR="001B3ED0" w:rsidRPr="005470F8">
        <w:rPr>
          <w:rFonts w:ascii="Calibri" w:hAnsi="Calibri" w:cs="Arial"/>
          <w:sz w:val="18"/>
          <w:szCs w:val="18"/>
        </w:rPr>
        <w:t xml:space="preserve">. </w:t>
      </w:r>
    </w:p>
    <w:p w:rsidR="00B6429F" w:rsidRPr="005470F8" w:rsidRDefault="00B6429F" w:rsidP="00270A77">
      <w:pPr>
        <w:jc w:val="both"/>
        <w:rPr>
          <w:rFonts w:ascii="Calibri" w:hAnsi="Calibri" w:cs="Arial"/>
          <w:sz w:val="18"/>
          <w:szCs w:val="18"/>
        </w:rPr>
      </w:pPr>
      <w:r w:rsidRPr="005470F8">
        <w:rPr>
          <w:rFonts w:ascii="Calibri" w:hAnsi="Calibri" w:cs="Arial"/>
          <w:sz w:val="18"/>
          <w:szCs w:val="18"/>
        </w:rPr>
        <w:t xml:space="preserve">Mündliche Nebenabreden bestehen nicht. Änderungen des Vertrages </w:t>
      </w:r>
      <w:r w:rsidR="0011291B" w:rsidRPr="005470F8">
        <w:rPr>
          <w:rFonts w:ascii="Calibri" w:hAnsi="Calibri" w:cs="Arial"/>
          <w:sz w:val="18"/>
          <w:szCs w:val="18"/>
        </w:rPr>
        <w:t>bedürfen der Zustimmung beider Parteien, für die WEG durch Mehrheitsbeschluss</w:t>
      </w:r>
      <w:r w:rsidR="001F55CA" w:rsidRPr="005470F8">
        <w:rPr>
          <w:rFonts w:ascii="Calibri" w:hAnsi="Calibri" w:cs="Arial"/>
          <w:sz w:val="18"/>
          <w:szCs w:val="18"/>
        </w:rPr>
        <w:t xml:space="preserve"> oder Vereinbarung</w:t>
      </w:r>
      <w:r w:rsidR="0011291B" w:rsidRPr="005470F8">
        <w:rPr>
          <w:rFonts w:ascii="Calibri" w:hAnsi="Calibri" w:cs="Arial"/>
          <w:sz w:val="18"/>
          <w:szCs w:val="18"/>
        </w:rPr>
        <w:t xml:space="preserve">. </w:t>
      </w:r>
    </w:p>
    <w:p w:rsidR="00B6429F" w:rsidRPr="005470F8" w:rsidRDefault="00B6429F">
      <w:pPr>
        <w:jc w:val="both"/>
        <w:rPr>
          <w:rFonts w:ascii="Calibri" w:hAnsi="Calibri" w:cs="Arial"/>
          <w:sz w:val="18"/>
          <w:szCs w:val="18"/>
        </w:rPr>
      </w:pPr>
    </w:p>
    <w:p w:rsidR="00B6429F" w:rsidRPr="005470F8" w:rsidRDefault="00B6429F">
      <w:pPr>
        <w:jc w:val="both"/>
        <w:rPr>
          <w:rFonts w:ascii="Calibri" w:hAnsi="Calibri" w:cs="Arial"/>
          <w:sz w:val="18"/>
          <w:szCs w:val="18"/>
        </w:rPr>
      </w:pPr>
    </w:p>
    <w:p w:rsidR="00B6429F" w:rsidRPr="005470F8" w:rsidRDefault="00270A77">
      <w:pPr>
        <w:jc w:val="both"/>
        <w:rPr>
          <w:rFonts w:ascii="Calibri" w:hAnsi="Calibri" w:cs="Arial"/>
          <w:sz w:val="18"/>
          <w:szCs w:val="18"/>
        </w:rPr>
      </w:pPr>
      <w:r w:rsidRPr="005470F8">
        <w:rPr>
          <w:rFonts w:ascii="Calibri" w:hAnsi="Calibri" w:cs="Arial"/>
          <w:sz w:val="18"/>
          <w:szCs w:val="18"/>
        </w:rPr>
        <w:t>_______________</w:t>
      </w:r>
      <w:r w:rsidR="00B6429F" w:rsidRPr="005470F8">
        <w:rPr>
          <w:rFonts w:ascii="Calibri" w:hAnsi="Calibri" w:cs="Arial"/>
          <w:sz w:val="18"/>
          <w:szCs w:val="18"/>
        </w:rPr>
        <w:t xml:space="preserve">, den </w:t>
      </w:r>
      <w:r w:rsidRPr="005470F8">
        <w:rPr>
          <w:rFonts w:ascii="Calibri" w:hAnsi="Calibri" w:cs="Arial"/>
          <w:sz w:val="18"/>
          <w:szCs w:val="18"/>
        </w:rPr>
        <w:t>__________</w:t>
      </w:r>
      <w:r w:rsidR="00B6429F" w:rsidRPr="005470F8">
        <w:rPr>
          <w:rFonts w:ascii="Calibri" w:hAnsi="Calibri" w:cs="Arial"/>
          <w:sz w:val="18"/>
          <w:szCs w:val="18"/>
        </w:rPr>
        <w:tab/>
      </w:r>
      <w:r w:rsidR="00B6429F" w:rsidRPr="005470F8">
        <w:rPr>
          <w:rFonts w:ascii="Calibri" w:hAnsi="Calibri" w:cs="Arial"/>
          <w:sz w:val="18"/>
          <w:szCs w:val="18"/>
        </w:rPr>
        <w:tab/>
      </w:r>
      <w:r w:rsidRPr="005470F8">
        <w:rPr>
          <w:rFonts w:ascii="Calibri" w:hAnsi="Calibri" w:cs="Arial"/>
          <w:sz w:val="18"/>
          <w:szCs w:val="18"/>
        </w:rPr>
        <w:t>_______________________________________________</w:t>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t>für die WEG</w:t>
      </w:r>
      <w:r w:rsidR="00B6429F" w:rsidRPr="005470F8">
        <w:rPr>
          <w:rFonts w:ascii="Calibri" w:hAnsi="Calibri" w:cs="Arial"/>
          <w:sz w:val="18"/>
          <w:szCs w:val="18"/>
        </w:rPr>
        <w:tab/>
      </w:r>
      <w:r w:rsidR="00B6429F" w:rsidRPr="005470F8">
        <w:rPr>
          <w:rFonts w:ascii="Calibri" w:hAnsi="Calibri" w:cs="Arial"/>
          <w:sz w:val="18"/>
          <w:szCs w:val="18"/>
        </w:rPr>
        <w:tab/>
      </w:r>
    </w:p>
    <w:p w:rsidR="00B6429F" w:rsidRPr="005470F8" w:rsidRDefault="00B6429F">
      <w:pPr>
        <w:jc w:val="both"/>
        <w:rPr>
          <w:rFonts w:ascii="Calibri" w:hAnsi="Calibri" w:cs="Arial"/>
          <w:sz w:val="18"/>
          <w:szCs w:val="18"/>
        </w:rPr>
      </w:pPr>
    </w:p>
    <w:p w:rsidR="00B6429F" w:rsidRPr="005470F8" w:rsidRDefault="00B6429F">
      <w:pPr>
        <w:jc w:val="both"/>
        <w:rPr>
          <w:rFonts w:ascii="Calibri" w:hAnsi="Calibri" w:cs="Arial"/>
          <w:sz w:val="18"/>
          <w:szCs w:val="18"/>
        </w:rPr>
      </w:pPr>
    </w:p>
    <w:p w:rsidR="00B6429F" w:rsidRPr="005470F8" w:rsidRDefault="00B6429F">
      <w:pPr>
        <w:jc w:val="both"/>
        <w:rPr>
          <w:rFonts w:ascii="Calibri" w:hAnsi="Calibri" w:cs="Arial"/>
          <w:sz w:val="18"/>
          <w:szCs w:val="18"/>
        </w:rPr>
      </w:pPr>
    </w:p>
    <w:p w:rsidR="00B6429F" w:rsidRPr="005470F8" w:rsidRDefault="00270A77">
      <w:pPr>
        <w:jc w:val="both"/>
        <w:rPr>
          <w:rFonts w:ascii="Calibri" w:hAnsi="Calibri" w:cs="Arial"/>
          <w:sz w:val="18"/>
          <w:szCs w:val="18"/>
        </w:rPr>
      </w:pPr>
      <w:r w:rsidRPr="005470F8">
        <w:rPr>
          <w:rFonts w:ascii="Calibri" w:hAnsi="Calibri" w:cs="Arial"/>
          <w:sz w:val="18"/>
          <w:szCs w:val="18"/>
        </w:rPr>
        <w:t>_______________</w:t>
      </w:r>
      <w:r w:rsidR="00B6429F" w:rsidRPr="005470F8">
        <w:rPr>
          <w:rFonts w:ascii="Calibri" w:hAnsi="Calibri" w:cs="Arial"/>
          <w:sz w:val="18"/>
          <w:szCs w:val="18"/>
        </w:rPr>
        <w:t xml:space="preserve">, den </w:t>
      </w:r>
      <w:r w:rsidRPr="005470F8">
        <w:rPr>
          <w:rFonts w:ascii="Calibri" w:hAnsi="Calibri" w:cs="Arial"/>
          <w:sz w:val="18"/>
          <w:szCs w:val="18"/>
        </w:rPr>
        <w:t>__________</w:t>
      </w:r>
      <w:r w:rsidR="00B6429F" w:rsidRPr="005470F8">
        <w:rPr>
          <w:rFonts w:ascii="Calibri" w:hAnsi="Calibri" w:cs="Arial"/>
          <w:sz w:val="18"/>
          <w:szCs w:val="18"/>
        </w:rPr>
        <w:tab/>
      </w:r>
      <w:r w:rsidR="00B6429F" w:rsidRPr="005470F8">
        <w:rPr>
          <w:rFonts w:ascii="Calibri" w:hAnsi="Calibri" w:cs="Arial"/>
          <w:sz w:val="18"/>
          <w:szCs w:val="18"/>
        </w:rPr>
        <w:tab/>
      </w:r>
      <w:r w:rsidRPr="005470F8">
        <w:rPr>
          <w:rFonts w:ascii="Calibri" w:hAnsi="Calibri" w:cs="Arial"/>
          <w:sz w:val="18"/>
          <w:szCs w:val="18"/>
        </w:rPr>
        <w:t>_______________________________________________</w:t>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r>
      <w:r w:rsidR="00B6429F" w:rsidRPr="005470F8">
        <w:rPr>
          <w:rFonts w:ascii="Calibri" w:hAnsi="Calibri" w:cs="Arial"/>
          <w:sz w:val="18"/>
          <w:szCs w:val="18"/>
        </w:rPr>
        <w:tab/>
        <w:t>Verwalter</w:t>
      </w:r>
      <w:r w:rsidR="00B85D0A">
        <w:rPr>
          <w:rFonts w:ascii="Calibri" w:hAnsi="Calibri" w:cs="Arial"/>
          <w:sz w:val="18"/>
          <w:szCs w:val="18"/>
        </w:rPr>
        <w:t>in</w:t>
      </w:r>
      <w:r w:rsidR="00B6429F" w:rsidRPr="005470F8">
        <w:rPr>
          <w:rFonts w:ascii="Calibri" w:hAnsi="Calibri" w:cs="Arial"/>
          <w:sz w:val="18"/>
          <w:szCs w:val="18"/>
        </w:rPr>
        <w:tab/>
      </w:r>
    </w:p>
    <w:p w:rsidR="00C96D33" w:rsidRPr="005470F8" w:rsidRDefault="00C96D33">
      <w:pPr>
        <w:jc w:val="both"/>
        <w:rPr>
          <w:rFonts w:ascii="Calibri" w:hAnsi="Calibri" w:cs="Arial"/>
          <w:sz w:val="18"/>
          <w:szCs w:val="18"/>
        </w:rPr>
      </w:pPr>
    </w:p>
    <w:p w:rsidR="00B6429F" w:rsidRPr="005470F8" w:rsidRDefault="00B6429F" w:rsidP="00270A77">
      <w:pPr>
        <w:pStyle w:val="berschrift1"/>
        <w:rPr>
          <w:rFonts w:ascii="Calibri" w:hAnsi="Calibri" w:cs="Arial"/>
          <w:sz w:val="18"/>
          <w:szCs w:val="18"/>
        </w:rPr>
      </w:pPr>
      <w:r w:rsidRPr="005470F8">
        <w:rPr>
          <w:rFonts w:ascii="Calibri" w:hAnsi="Calibri" w:cs="Arial"/>
          <w:sz w:val="18"/>
          <w:szCs w:val="18"/>
        </w:rPr>
        <w:t>Anlagen</w:t>
      </w:r>
    </w:p>
    <w:p w:rsidR="00B6429F" w:rsidRPr="005470F8" w:rsidRDefault="00ED4C7A" w:rsidP="00270A77">
      <w:pPr>
        <w:jc w:val="both"/>
        <w:rPr>
          <w:rFonts w:ascii="Calibri" w:hAnsi="Calibri" w:cs="Arial"/>
          <w:sz w:val="18"/>
          <w:szCs w:val="18"/>
        </w:rPr>
      </w:pPr>
      <w:r w:rsidRPr="005470F8">
        <w:rPr>
          <w:rFonts w:ascii="Calibri" w:hAnsi="Calibri" w:cs="Arial"/>
          <w:sz w:val="18"/>
          <w:szCs w:val="18"/>
        </w:rPr>
        <w:t>1</w:t>
      </w:r>
      <w:r w:rsidR="00B6429F" w:rsidRPr="005470F8">
        <w:rPr>
          <w:rFonts w:ascii="Calibri" w:hAnsi="Calibri" w:cs="Arial"/>
          <w:sz w:val="18"/>
          <w:szCs w:val="18"/>
        </w:rPr>
        <w:t xml:space="preserve"> </w:t>
      </w:r>
      <w:r w:rsidR="00270A77" w:rsidRPr="005470F8">
        <w:rPr>
          <w:rFonts w:ascii="Calibri" w:hAnsi="Calibri" w:cs="Calibri"/>
          <w:sz w:val="18"/>
          <w:szCs w:val="18"/>
        </w:rPr>
        <w:t>–</w:t>
      </w:r>
      <w:r w:rsidR="00B6429F" w:rsidRPr="005470F8">
        <w:rPr>
          <w:rFonts w:ascii="Calibri" w:hAnsi="Calibri" w:cs="Arial"/>
          <w:sz w:val="18"/>
          <w:szCs w:val="18"/>
        </w:rPr>
        <w:t xml:space="preserve"> Beschlussprotokoll vom </w:t>
      </w:r>
      <w:r w:rsidR="00270A77" w:rsidRPr="005470F8">
        <w:rPr>
          <w:rFonts w:ascii="Calibri" w:hAnsi="Calibri" w:cs="Arial"/>
          <w:sz w:val="18"/>
          <w:szCs w:val="18"/>
        </w:rPr>
        <w:t>__________</w:t>
      </w:r>
      <w:r w:rsidR="00C1617D" w:rsidRPr="005470F8">
        <w:rPr>
          <w:rFonts w:ascii="Calibri" w:hAnsi="Calibri" w:cs="Arial"/>
          <w:sz w:val="18"/>
          <w:szCs w:val="18"/>
        </w:rPr>
        <w:t>/ Auszug aus der Beschluss-Sammlung</w:t>
      </w:r>
    </w:p>
    <w:p w:rsidR="00B6429F" w:rsidRPr="005470F8" w:rsidRDefault="00D34BC9" w:rsidP="00270A77">
      <w:pPr>
        <w:jc w:val="both"/>
        <w:rPr>
          <w:rFonts w:ascii="Calibri" w:hAnsi="Calibri" w:cs="Arial"/>
          <w:sz w:val="18"/>
          <w:szCs w:val="18"/>
        </w:rPr>
      </w:pPr>
      <w:r w:rsidRPr="005470F8">
        <w:rPr>
          <w:rFonts w:ascii="Calibri" w:hAnsi="Calibri" w:cs="Arial"/>
          <w:sz w:val="18"/>
          <w:szCs w:val="18"/>
        </w:rPr>
        <w:t>2</w:t>
      </w:r>
      <w:r w:rsidR="00B6429F" w:rsidRPr="005470F8">
        <w:rPr>
          <w:rFonts w:ascii="Calibri" w:hAnsi="Calibri" w:cs="Arial"/>
          <w:sz w:val="18"/>
          <w:szCs w:val="18"/>
        </w:rPr>
        <w:t xml:space="preserve"> –</w:t>
      </w:r>
      <w:r w:rsidR="00A20593" w:rsidRPr="005470F8">
        <w:rPr>
          <w:rFonts w:ascii="Calibri" w:hAnsi="Calibri" w:cs="Arial"/>
          <w:sz w:val="18"/>
          <w:szCs w:val="18"/>
        </w:rPr>
        <w:t xml:space="preserve"> Sonder</w:t>
      </w:r>
      <w:r w:rsidR="00B6429F" w:rsidRPr="005470F8">
        <w:rPr>
          <w:rFonts w:ascii="Calibri" w:hAnsi="Calibri" w:cs="Arial"/>
          <w:sz w:val="18"/>
          <w:szCs w:val="18"/>
        </w:rPr>
        <w:t xml:space="preserve">leistungskatalog </w:t>
      </w:r>
    </w:p>
    <w:p w:rsidR="0011291B" w:rsidRPr="005470F8" w:rsidRDefault="00D34BC9" w:rsidP="00270A77">
      <w:pPr>
        <w:jc w:val="both"/>
        <w:rPr>
          <w:rFonts w:ascii="Calibri" w:hAnsi="Calibri" w:cs="Arial"/>
          <w:sz w:val="18"/>
          <w:szCs w:val="18"/>
        </w:rPr>
      </w:pPr>
      <w:r w:rsidRPr="005470F8">
        <w:rPr>
          <w:rFonts w:ascii="Calibri" w:hAnsi="Calibri" w:cs="Arial"/>
          <w:sz w:val="18"/>
          <w:szCs w:val="18"/>
        </w:rPr>
        <w:t>3</w:t>
      </w:r>
      <w:r w:rsidR="00B6429F" w:rsidRPr="005470F8">
        <w:rPr>
          <w:rFonts w:ascii="Calibri" w:hAnsi="Calibri" w:cs="Arial"/>
          <w:sz w:val="18"/>
          <w:szCs w:val="18"/>
        </w:rPr>
        <w:t xml:space="preserve"> – Verwaltervollmacht </w:t>
      </w:r>
    </w:p>
    <w:p w:rsidR="002352B1" w:rsidRPr="005470F8" w:rsidRDefault="002352B1" w:rsidP="00270A77">
      <w:pPr>
        <w:jc w:val="both"/>
        <w:rPr>
          <w:rFonts w:ascii="Calibri" w:hAnsi="Calibri" w:cs="Arial"/>
          <w:sz w:val="18"/>
          <w:szCs w:val="18"/>
        </w:rPr>
      </w:pPr>
      <w:r w:rsidRPr="005470F8">
        <w:rPr>
          <w:rFonts w:ascii="Calibri" w:hAnsi="Calibri" w:cs="Arial"/>
          <w:sz w:val="18"/>
          <w:szCs w:val="18"/>
        </w:rPr>
        <w:t xml:space="preserve">4 – Widerrufsbelehrung (bei Vorliegen der gesetzlichen </w:t>
      </w:r>
      <w:r w:rsidR="008E4295" w:rsidRPr="005470F8">
        <w:rPr>
          <w:rFonts w:ascii="Calibri" w:hAnsi="Calibri" w:cs="Arial"/>
          <w:sz w:val="18"/>
          <w:szCs w:val="18"/>
        </w:rPr>
        <w:t>Voraussetzungen) *</w:t>
      </w:r>
    </w:p>
    <w:p w:rsidR="0011291B" w:rsidRPr="005470F8" w:rsidRDefault="00261318" w:rsidP="00270A77">
      <w:pPr>
        <w:jc w:val="both"/>
        <w:rPr>
          <w:rFonts w:ascii="Calibri" w:hAnsi="Calibri" w:cs="Arial"/>
          <w:sz w:val="18"/>
          <w:szCs w:val="18"/>
        </w:rPr>
      </w:pPr>
      <w:r w:rsidRPr="005470F8">
        <w:rPr>
          <w:rFonts w:ascii="Calibri" w:hAnsi="Calibri" w:cs="Arial"/>
          <w:sz w:val="18"/>
          <w:szCs w:val="18"/>
        </w:rPr>
        <w:t xml:space="preserve">5 – </w:t>
      </w:r>
      <w:r w:rsidR="00542522" w:rsidRPr="005470F8">
        <w:rPr>
          <w:rFonts w:ascii="Calibri" w:hAnsi="Calibri" w:cs="Arial"/>
          <w:sz w:val="18"/>
          <w:szCs w:val="18"/>
        </w:rPr>
        <w:t xml:space="preserve">Vereinbarungen und </w:t>
      </w:r>
      <w:r w:rsidRPr="005470F8">
        <w:rPr>
          <w:rFonts w:ascii="Calibri" w:hAnsi="Calibri" w:cs="Arial"/>
          <w:sz w:val="18"/>
          <w:szCs w:val="18"/>
        </w:rPr>
        <w:t xml:space="preserve">Informationen zum Datenschutz </w:t>
      </w:r>
      <w:r w:rsidR="00542522" w:rsidRPr="005470F8">
        <w:rPr>
          <w:rFonts w:ascii="Calibri" w:hAnsi="Calibri" w:cs="Arial"/>
          <w:sz w:val="18"/>
          <w:szCs w:val="18"/>
        </w:rPr>
        <w:t>und der Auftragsdatenverarbeitung</w:t>
      </w:r>
    </w:p>
    <w:p w:rsidR="00562A48" w:rsidRPr="005470F8" w:rsidRDefault="00562A48" w:rsidP="00562A48">
      <w:pPr>
        <w:rPr>
          <w:rFonts w:ascii="Calibri" w:hAnsi="Calibri" w:cs="Arial"/>
          <w:sz w:val="18"/>
          <w:szCs w:val="18"/>
        </w:rPr>
      </w:pPr>
    </w:p>
    <w:p w:rsidR="00B203AC" w:rsidRPr="004D731F" w:rsidRDefault="00B203AC" w:rsidP="00562A48">
      <w:pPr>
        <w:rPr>
          <w:rFonts w:ascii="Calibri" w:hAnsi="Calibri" w:cs="Arial"/>
          <w:b/>
          <w:color w:val="1A327B"/>
          <w:sz w:val="18"/>
          <w:szCs w:val="18"/>
        </w:rPr>
      </w:pPr>
      <w:r w:rsidRPr="004D731F">
        <w:rPr>
          <w:rFonts w:ascii="Calibri" w:hAnsi="Calibri" w:cs="Arial"/>
          <w:b/>
          <w:color w:val="1A327B"/>
          <w:sz w:val="18"/>
          <w:szCs w:val="18"/>
        </w:rPr>
        <w:t>Hinweis:</w:t>
      </w:r>
    </w:p>
    <w:p w:rsidR="00B203AC" w:rsidRPr="005470F8" w:rsidRDefault="00B203AC" w:rsidP="00B203AC">
      <w:pPr>
        <w:pStyle w:val="Titel"/>
        <w:jc w:val="both"/>
        <w:rPr>
          <w:rFonts w:ascii="Calibri" w:hAnsi="Calibri" w:cs="Arial"/>
          <w:b w:val="0"/>
          <w:sz w:val="18"/>
          <w:szCs w:val="18"/>
        </w:rPr>
      </w:pPr>
    </w:p>
    <w:p w:rsidR="00B203AC" w:rsidRPr="009F5E0C" w:rsidRDefault="00B85D0A" w:rsidP="009F5E0C">
      <w:pPr>
        <w:pStyle w:val="Titel"/>
        <w:jc w:val="both"/>
        <w:rPr>
          <w:rFonts w:ascii="Calibri" w:hAnsi="Calibri" w:cs="Arial"/>
          <w:b w:val="0"/>
          <w:sz w:val="18"/>
          <w:szCs w:val="18"/>
        </w:rPr>
      </w:pPr>
      <w:r w:rsidRPr="00B85D0A">
        <w:rPr>
          <w:rFonts w:ascii="Calibri" w:hAnsi="Calibri" w:cs="Arial"/>
          <w:b w:val="0"/>
          <w:bCs/>
          <w:sz w:val="18"/>
          <w:szCs w:val="18"/>
        </w:rPr>
        <w:t>Die Verwalterin</w:t>
      </w:r>
      <w:r w:rsidRPr="005470F8">
        <w:rPr>
          <w:rFonts w:ascii="Calibri" w:hAnsi="Calibri" w:cs="Arial"/>
          <w:sz w:val="18"/>
          <w:szCs w:val="18"/>
        </w:rPr>
        <w:t xml:space="preserve"> </w:t>
      </w:r>
      <w:r w:rsidR="00B203AC" w:rsidRPr="005470F8">
        <w:rPr>
          <w:rFonts w:ascii="Calibri" w:hAnsi="Calibri" w:cs="Arial"/>
          <w:b w:val="0"/>
          <w:sz w:val="18"/>
          <w:szCs w:val="18"/>
        </w:rPr>
        <w:t xml:space="preserve">ist </w:t>
      </w:r>
      <w:r w:rsidR="00562A48" w:rsidRPr="005470F8">
        <w:rPr>
          <w:rFonts w:ascii="Calibri" w:hAnsi="Calibri" w:cs="Arial"/>
          <w:b w:val="0"/>
          <w:sz w:val="18"/>
          <w:szCs w:val="18"/>
        </w:rPr>
        <w:t xml:space="preserve">weder verpflichtet noch </w:t>
      </w:r>
      <w:r w:rsidR="00B203AC" w:rsidRPr="005470F8">
        <w:rPr>
          <w:rFonts w:ascii="Calibri" w:hAnsi="Calibri" w:cs="Arial"/>
          <w:b w:val="0"/>
          <w:sz w:val="18"/>
          <w:szCs w:val="18"/>
        </w:rPr>
        <w:t xml:space="preserve">bereit, an einem Verbraucherstreitbeilegungsverfahren teilzunehmen. </w:t>
      </w:r>
    </w:p>
    <w:p w:rsidR="00B203AC" w:rsidRPr="005470F8" w:rsidRDefault="00B203AC" w:rsidP="001D5154">
      <w:pPr>
        <w:pStyle w:val="Titel"/>
        <w:spacing w:line="360" w:lineRule="auto"/>
        <w:rPr>
          <w:rFonts w:ascii="Calibri" w:hAnsi="Calibri" w:cs="Arial"/>
          <w:sz w:val="18"/>
          <w:szCs w:val="18"/>
        </w:rPr>
      </w:pPr>
    </w:p>
    <w:p w:rsidR="00B203AC" w:rsidRPr="005470F8" w:rsidRDefault="00B203AC" w:rsidP="001D5154">
      <w:pPr>
        <w:pStyle w:val="Titel"/>
        <w:spacing w:line="360" w:lineRule="auto"/>
        <w:rPr>
          <w:rFonts w:ascii="Calibri" w:hAnsi="Calibri" w:cs="Arial"/>
          <w:sz w:val="18"/>
          <w:szCs w:val="18"/>
        </w:rPr>
      </w:pPr>
    </w:p>
    <w:p w:rsidR="00270A77" w:rsidRPr="005470F8" w:rsidRDefault="00270A77" w:rsidP="001D5154">
      <w:pPr>
        <w:pStyle w:val="Titel"/>
        <w:spacing w:line="360" w:lineRule="auto"/>
        <w:rPr>
          <w:rFonts w:ascii="Calibri" w:hAnsi="Calibri" w:cs="Arial"/>
          <w:sz w:val="18"/>
          <w:szCs w:val="18"/>
        </w:rPr>
      </w:pPr>
    </w:p>
    <w:p w:rsidR="00270A77" w:rsidRPr="005470F8" w:rsidRDefault="00270A77" w:rsidP="001D5154">
      <w:pPr>
        <w:pStyle w:val="Titel"/>
        <w:spacing w:line="360" w:lineRule="auto"/>
        <w:rPr>
          <w:rFonts w:ascii="Calibri" w:hAnsi="Calibri" w:cs="Arial"/>
          <w:sz w:val="18"/>
          <w:szCs w:val="18"/>
        </w:rPr>
      </w:pPr>
    </w:p>
    <w:p w:rsidR="00270A77" w:rsidRPr="005470F8" w:rsidRDefault="00270A77" w:rsidP="001D5154">
      <w:pPr>
        <w:pStyle w:val="Titel"/>
        <w:spacing w:line="360" w:lineRule="auto"/>
        <w:rPr>
          <w:rFonts w:ascii="Calibri" w:hAnsi="Calibri" w:cs="Arial"/>
          <w:sz w:val="18"/>
          <w:szCs w:val="18"/>
        </w:rPr>
      </w:pPr>
    </w:p>
    <w:p w:rsidR="00B203AC" w:rsidRPr="005470F8" w:rsidRDefault="00B203AC" w:rsidP="001D5154">
      <w:pPr>
        <w:pStyle w:val="Titel"/>
        <w:spacing w:line="360" w:lineRule="auto"/>
        <w:rPr>
          <w:rFonts w:ascii="Calibri" w:hAnsi="Calibri" w:cs="Arial"/>
          <w:sz w:val="18"/>
          <w:szCs w:val="18"/>
        </w:rPr>
      </w:pPr>
    </w:p>
    <w:p w:rsidR="00B203AC" w:rsidRPr="005470F8" w:rsidRDefault="00270A77" w:rsidP="001D5154">
      <w:pPr>
        <w:pStyle w:val="Titel"/>
        <w:spacing w:line="360" w:lineRule="auto"/>
        <w:rPr>
          <w:rFonts w:ascii="Calibri" w:hAnsi="Calibri" w:cs="Arial"/>
          <w:b w:val="0"/>
          <w:sz w:val="18"/>
          <w:szCs w:val="18"/>
        </w:rPr>
      </w:pPr>
      <w:r w:rsidRPr="005470F8">
        <w:rPr>
          <w:rFonts w:ascii="Calibri" w:hAnsi="Calibri" w:cs="Arial"/>
          <w:b w:val="0"/>
          <w:sz w:val="18"/>
          <w:szCs w:val="18"/>
        </w:rPr>
        <w:t>___________________________________________________________________________</w:t>
      </w:r>
    </w:p>
    <w:p w:rsidR="008816AD" w:rsidRPr="004D731F" w:rsidRDefault="00490324" w:rsidP="00490324">
      <w:pPr>
        <w:pStyle w:val="Titel"/>
        <w:tabs>
          <w:tab w:val="left" w:pos="0"/>
        </w:tabs>
        <w:jc w:val="left"/>
        <w:rPr>
          <w:rFonts w:ascii="Calibri" w:hAnsi="Calibri" w:cs="Arial"/>
          <w:b w:val="0"/>
          <w:color w:val="1A327B"/>
          <w:sz w:val="18"/>
          <w:szCs w:val="18"/>
        </w:rPr>
      </w:pPr>
      <w:r w:rsidRPr="005470F8">
        <w:rPr>
          <w:rFonts w:ascii="Calibri" w:hAnsi="Calibri" w:cs="Arial"/>
          <w:b w:val="0"/>
          <w:sz w:val="18"/>
          <w:szCs w:val="18"/>
        </w:rPr>
        <w:tab/>
      </w:r>
      <w:r w:rsidRPr="005470F8">
        <w:rPr>
          <w:rFonts w:ascii="Calibri" w:hAnsi="Calibri" w:cs="Arial"/>
          <w:b w:val="0"/>
          <w:sz w:val="18"/>
          <w:szCs w:val="18"/>
        </w:rPr>
        <w:tab/>
      </w:r>
      <w:r w:rsidRPr="005470F8">
        <w:rPr>
          <w:rFonts w:ascii="Calibri" w:hAnsi="Calibri" w:cs="Arial"/>
          <w:b w:val="0"/>
          <w:sz w:val="18"/>
          <w:szCs w:val="18"/>
        </w:rPr>
        <w:tab/>
      </w:r>
      <w:r w:rsidRPr="005470F8">
        <w:rPr>
          <w:rFonts w:ascii="Calibri" w:hAnsi="Calibri" w:cs="Arial"/>
          <w:b w:val="0"/>
          <w:sz w:val="18"/>
          <w:szCs w:val="18"/>
        </w:rPr>
        <w:tab/>
      </w:r>
      <w:r w:rsidRPr="005470F8">
        <w:rPr>
          <w:rFonts w:ascii="Calibri" w:hAnsi="Calibri" w:cs="Arial"/>
          <w:b w:val="0"/>
          <w:sz w:val="18"/>
          <w:szCs w:val="18"/>
        </w:rPr>
        <w:tab/>
      </w:r>
      <w:r w:rsidR="00B203AC" w:rsidRPr="005470F8">
        <w:rPr>
          <w:rFonts w:ascii="Calibri" w:hAnsi="Calibri" w:cs="Arial"/>
          <w:b w:val="0"/>
          <w:sz w:val="18"/>
          <w:szCs w:val="18"/>
        </w:rPr>
        <w:t>Kenntnis genommen für die WEG</w:t>
      </w:r>
      <w:r w:rsidR="00DB3B94" w:rsidRPr="005470F8">
        <w:rPr>
          <w:rFonts w:ascii="Calibri" w:hAnsi="Calibri" w:cs="Arial"/>
          <w:sz w:val="18"/>
          <w:szCs w:val="18"/>
        </w:rPr>
        <w:br w:type="page"/>
      </w:r>
      <w:r w:rsidR="008816AD" w:rsidRPr="004D731F">
        <w:rPr>
          <w:rFonts w:ascii="Calibri" w:hAnsi="Calibri" w:cs="Arial"/>
          <w:b w:val="0"/>
          <w:color w:val="1A327B"/>
          <w:spacing w:val="20"/>
          <w:sz w:val="36"/>
          <w:szCs w:val="36"/>
        </w:rPr>
        <w:lastRenderedPageBreak/>
        <w:t>ANLAGE 2</w:t>
      </w:r>
      <w:r w:rsidR="008816AD" w:rsidRPr="004D731F">
        <w:rPr>
          <w:rFonts w:ascii="Calibri" w:hAnsi="Calibri" w:cs="Arial"/>
          <w:b w:val="0"/>
          <w:color w:val="1A327B"/>
          <w:sz w:val="18"/>
          <w:szCs w:val="18"/>
        </w:rPr>
        <w:t xml:space="preserve"> </w:t>
      </w:r>
      <w:r w:rsidR="008816AD" w:rsidRPr="004D731F">
        <w:rPr>
          <w:rFonts w:ascii="Calibri" w:hAnsi="Calibri" w:cs="Arial"/>
          <w:b w:val="0"/>
          <w:color w:val="1A327B"/>
          <w:sz w:val="18"/>
          <w:szCs w:val="18"/>
        </w:rPr>
        <w:br/>
      </w:r>
      <w:r w:rsidR="00DB3B94" w:rsidRPr="004D731F">
        <w:rPr>
          <w:rFonts w:ascii="Calibri" w:hAnsi="Calibri" w:cs="Arial"/>
          <w:b w:val="0"/>
          <w:color w:val="1A327B"/>
          <w:sz w:val="18"/>
          <w:szCs w:val="18"/>
        </w:rPr>
        <w:t>zum Vertrag über die Verwaltung des gemeinschaftlichen Eigentums</w:t>
      </w:r>
      <w:r w:rsidR="00C1617D" w:rsidRPr="004D731F">
        <w:rPr>
          <w:rFonts w:ascii="Calibri" w:hAnsi="Calibri" w:cs="Arial"/>
          <w:b w:val="0"/>
          <w:color w:val="1A327B"/>
          <w:sz w:val="18"/>
          <w:szCs w:val="18"/>
        </w:rPr>
        <w:t xml:space="preserve"> und des Verwaltungsvermögens</w:t>
      </w:r>
      <w:r w:rsidR="00DB3B94" w:rsidRPr="004D731F">
        <w:rPr>
          <w:rFonts w:ascii="Calibri" w:hAnsi="Calibri" w:cs="Arial"/>
          <w:b w:val="0"/>
          <w:color w:val="1A327B"/>
          <w:sz w:val="18"/>
          <w:szCs w:val="18"/>
        </w:rPr>
        <w:t xml:space="preserve"> in der</w:t>
      </w:r>
      <w:r w:rsidR="008816AD" w:rsidRPr="004D731F">
        <w:rPr>
          <w:rFonts w:ascii="Calibri" w:hAnsi="Calibri" w:cs="Arial"/>
          <w:b w:val="0"/>
          <w:color w:val="1A327B"/>
          <w:sz w:val="18"/>
          <w:szCs w:val="18"/>
        </w:rPr>
        <w:t xml:space="preserve"> </w:t>
      </w:r>
      <w:r w:rsidR="008816AD" w:rsidRPr="004D731F">
        <w:rPr>
          <w:rFonts w:ascii="Calibri" w:hAnsi="Calibri" w:cs="Arial"/>
          <w:b w:val="0"/>
          <w:color w:val="1A327B"/>
          <w:sz w:val="18"/>
          <w:szCs w:val="18"/>
        </w:rPr>
        <w:br/>
      </w:r>
      <w:r w:rsidR="00DB3B94" w:rsidRPr="004D731F">
        <w:rPr>
          <w:rFonts w:ascii="Calibri" w:hAnsi="Calibri" w:cs="Arial"/>
          <w:b w:val="0"/>
          <w:color w:val="1A327B"/>
          <w:sz w:val="18"/>
          <w:szCs w:val="18"/>
        </w:rPr>
        <w:t xml:space="preserve">Wohnungseigentümergemeinschaft </w:t>
      </w:r>
      <w:r w:rsidR="008816AD" w:rsidRPr="004D731F">
        <w:rPr>
          <w:rFonts w:ascii="Calibri" w:hAnsi="Calibri" w:cs="Arial"/>
          <w:b w:val="0"/>
          <w:color w:val="1A327B"/>
          <w:sz w:val="18"/>
          <w:szCs w:val="18"/>
        </w:rPr>
        <w:t>_______________________________________</w:t>
      </w:r>
      <w:r w:rsidR="00DB3B94" w:rsidRPr="004D731F">
        <w:rPr>
          <w:rFonts w:ascii="Calibri" w:hAnsi="Calibri" w:cs="Arial"/>
          <w:b w:val="0"/>
          <w:color w:val="1A327B"/>
          <w:sz w:val="18"/>
          <w:szCs w:val="18"/>
        </w:rPr>
        <w:t xml:space="preserve"> vom </w:t>
      </w:r>
      <w:r w:rsidR="008816AD" w:rsidRPr="004D731F">
        <w:rPr>
          <w:rFonts w:ascii="Calibri" w:hAnsi="Calibri" w:cs="Arial"/>
          <w:b w:val="0"/>
          <w:color w:val="1A327B"/>
          <w:sz w:val="18"/>
          <w:szCs w:val="18"/>
        </w:rPr>
        <w:t>_______________</w:t>
      </w:r>
    </w:p>
    <w:p w:rsidR="0011291B" w:rsidRPr="004D731F" w:rsidRDefault="008816AD" w:rsidP="008816AD">
      <w:pPr>
        <w:pStyle w:val="Titel"/>
        <w:tabs>
          <w:tab w:val="left" w:pos="0"/>
        </w:tabs>
        <w:rPr>
          <w:rFonts w:ascii="Calibri" w:hAnsi="Calibri" w:cs="Arial"/>
          <w:color w:val="1A327B"/>
          <w:sz w:val="18"/>
          <w:szCs w:val="18"/>
        </w:rPr>
      </w:pPr>
      <w:r w:rsidRPr="004D731F">
        <w:rPr>
          <w:rFonts w:ascii="Calibri" w:hAnsi="Calibri" w:cs="Arial"/>
          <w:b w:val="0"/>
          <w:color w:val="1A327B"/>
          <w:sz w:val="18"/>
          <w:szCs w:val="18"/>
        </w:rPr>
        <w:br/>
      </w:r>
      <w:r w:rsidR="00DB3B94" w:rsidRPr="004D731F">
        <w:rPr>
          <w:rFonts w:ascii="Calibri" w:hAnsi="Calibri" w:cs="Arial"/>
          <w:color w:val="1A327B"/>
          <w:sz w:val="18"/>
          <w:szCs w:val="18"/>
        </w:rPr>
        <w:t>Zusatzkatalog</w:t>
      </w:r>
      <w:r w:rsidR="00374F05" w:rsidRPr="004D731F">
        <w:rPr>
          <w:rFonts w:ascii="Calibri" w:hAnsi="Calibri" w:cs="Arial"/>
          <w:color w:val="1A327B"/>
          <w:sz w:val="18"/>
          <w:szCs w:val="18"/>
        </w:rPr>
        <w:t xml:space="preserve"> für </w:t>
      </w:r>
      <w:proofErr w:type="spellStart"/>
      <w:r w:rsidR="00374F05" w:rsidRPr="004D731F">
        <w:rPr>
          <w:rFonts w:ascii="Calibri" w:hAnsi="Calibri" w:cs="Arial"/>
          <w:color w:val="1A327B"/>
          <w:sz w:val="18"/>
          <w:szCs w:val="18"/>
        </w:rPr>
        <w:t>Besondere</w:t>
      </w:r>
      <w:proofErr w:type="spellEnd"/>
      <w:r w:rsidR="00374F05" w:rsidRPr="004D731F">
        <w:rPr>
          <w:rFonts w:ascii="Calibri" w:hAnsi="Calibri" w:cs="Arial"/>
          <w:color w:val="1A327B"/>
          <w:sz w:val="18"/>
          <w:szCs w:val="18"/>
        </w:rPr>
        <w:t xml:space="preserve"> Leistungen</w:t>
      </w:r>
    </w:p>
    <w:p w:rsidR="0011291B" w:rsidRPr="005470F8" w:rsidRDefault="0011291B" w:rsidP="0011291B">
      <w:pPr>
        <w:jc w:val="both"/>
        <w:rPr>
          <w:rFonts w:ascii="Calibri" w:hAnsi="Calibri" w:cs="Arial"/>
          <w:sz w:val="18"/>
          <w:szCs w:val="18"/>
        </w:rPr>
      </w:pPr>
    </w:p>
    <w:p w:rsidR="00DB3B94" w:rsidRPr="005470F8" w:rsidRDefault="00B85D0A" w:rsidP="0011291B">
      <w:pPr>
        <w:jc w:val="both"/>
        <w:rPr>
          <w:rFonts w:ascii="Calibri" w:hAnsi="Calibri" w:cs="Arial"/>
          <w:sz w:val="18"/>
          <w:szCs w:val="18"/>
        </w:rPr>
      </w:pPr>
      <w:r w:rsidRPr="00B85D0A">
        <w:rPr>
          <w:rFonts w:ascii="Calibri" w:hAnsi="Calibri" w:cs="Arial"/>
          <w:sz w:val="18"/>
          <w:szCs w:val="18"/>
        </w:rPr>
        <w:t>Die Verwalterin</w:t>
      </w:r>
      <w:r w:rsidRPr="005470F8">
        <w:rPr>
          <w:rFonts w:ascii="Calibri" w:hAnsi="Calibri" w:cs="Arial"/>
          <w:sz w:val="18"/>
          <w:szCs w:val="18"/>
        </w:rPr>
        <w:t xml:space="preserve"> </w:t>
      </w:r>
      <w:r w:rsidR="00DD7BAF" w:rsidRPr="005470F8">
        <w:rPr>
          <w:rFonts w:ascii="Calibri" w:hAnsi="Calibri" w:cs="Arial"/>
          <w:sz w:val="18"/>
          <w:szCs w:val="18"/>
        </w:rPr>
        <w:t>verpflichtet sich z</w:t>
      </w:r>
      <w:r w:rsidR="00DB3B94" w:rsidRPr="005470F8">
        <w:rPr>
          <w:rFonts w:ascii="Calibri" w:hAnsi="Calibri" w:cs="Arial"/>
          <w:sz w:val="18"/>
          <w:szCs w:val="18"/>
        </w:rPr>
        <w:t xml:space="preserve">ur Ausführung folgender </w:t>
      </w:r>
      <w:r w:rsidR="00374F05" w:rsidRPr="005470F8">
        <w:rPr>
          <w:rFonts w:ascii="Calibri" w:hAnsi="Calibri" w:cs="Arial"/>
          <w:sz w:val="18"/>
          <w:szCs w:val="18"/>
        </w:rPr>
        <w:t>Besonderer L</w:t>
      </w:r>
      <w:r w:rsidR="00DB3B94" w:rsidRPr="005470F8">
        <w:rPr>
          <w:rFonts w:ascii="Calibri" w:hAnsi="Calibri" w:cs="Arial"/>
          <w:sz w:val="18"/>
          <w:szCs w:val="18"/>
        </w:rPr>
        <w:t>eistungen</w:t>
      </w:r>
      <w:r w:rsidR="0070402E" w:rsidRPr="005470F8">
        <w:rPr>
          <w:rFonts w:ascii="Calibri" w:hAnsi="Calibri" w:cs="Arial"/>
          <w:sz w:val="18"/>
          <w:szCs w:val="18"/>
        </w:rPr>
        <w:t xml:space="preserve"> </w:t>
      </w:r>
      <w:r w:rsidR="00DB3B94" w:rsidRPr="005470F8">
        <w:rPr>
          <w:rFonts w:ascii="Calibri" w:hAnsi="Calibri" w:cs="Arial"/>
          <w:sz w:val="18"/>
          <w:szCs w:val="18"/>
        </w:rPr>
        <w:t>zu nachfolgenden Bedingungen</w:t>
      </w:r>
      <w:r w:rsidR="00A32EDD" w:rsidRPr="005470F8">
        <w:rPr>
          <w:rFonts w:ascii="Calibri" w:hAnsi="Calibri" w:cs="Arial"/>
          <w:sz w:val="18"/>
          <w:szCs w:val="18"/>
        </w:rPr>
        <w:t xml:space="preserve"> gemäß § </w:t>
      </w:r>
      <w:r w:rsidR="004C0BC5" w:rsidRPr="005470F8">
        <w:rPr>
          <w:rFonts w:ascii="Calibri" w:hAnsi="Calibri" w:cs="Arial"/>
          <w:sz w:val="18"/>
          <w:szCs w:val="18"/>
        </w:rPr>
        <w:t>4</w:t>
      </w:r>
      <w:r w:rsidR="00A32EDD" w:rsidRPr="005470F8">
        <w:rPr>
          <w:rFonts w:ascii="Calibri" w:hAnsi="Calibri" w:cs="Arial"/>
          <w:sz w:val="18"/>
          <w:szCs w:val="18"/>
        </w:rPr>
        <w:t xml:space="preserve"> des Vertrages</w:t>
      </w:r>
      <w:r w:rsidR="008A2613" w:rsidRPr="005470F8">
        <w:rPr>
          <w:rFonts w:ascii="Calibri" w:hAnsi="Calibri" w:cs="Arial"/>
          <w:sz w:val="18"/>
          <w:szCs w:val="18"/>
        </w:rPr>
        <w:t xml:space="preserve">. </w:t>
      </w:r>
      <w:bookmarkStart w:id="3" w:name="_Hlk511727310"/>
      <w:r w:rsidR="008A2613" w:rsidRPr="005470F8">
        <w:rPr>
          <w:rFonts w:ascii="Calibri" w:hAnsi="Calibri" w:cs="Arial"/>
          <w:sz w:val="18"/>
          <w:szCs w:val="18"/>
        </w:rPr>
        <w:t xml:space="preserve">Ein Zusatzentgelt steht dabei immer unter dem Vorbehalt, dass die Tätigkeit nicht durch einen Umstand erforderlich </w:t>
      </w:r>
      <w:r w:rsidR="008A2613" w:rsidRPr="005470F8">
        <w:rPr>
          <w:rFonts w:ascii="Calibri" w:hAnsi="Calibri" w:cs="Arial"/>
          <w:spacing w:val="-2"/>
          <w:sz w:val="18"/>
          <w:szCs w:val="18"/>
        </w:rPr>
        <w:t xml:space="preserve">geworden ist, den </w:t>
      </w:r>
      <w:r>
        <w:rPr>
          <w:rFonts w:ascii="Calibri" w:hAnsi="Calibri" w:cs="Arial"/>
          <w:sz w:val="18"/>
          <w:szCs w:val="18"/>
        </w:rPr>
        <w:t>d</w:t>
      </w:r>
      <w:r w:rsidRPr="00B85D0A">
        <w:rPr>
          <w:rFonts w:ascii="Calibri" w:hAnsi="Calibri" w:cs="Arial"/>
          <w:sz w:val="18"/>
          <w:szCs w:val="18"/>
        </w:rPr>
        <w:t>ie Verwalterin</w:t>
      </w:r>
      <w:r w:rsidRPr="005470F8">
        <w:rPr>
          <w:rFonts w:ascii="Calibri" w:hAnsi="Calibri" w:cs="Arial"/>
          <w:sz w:val="18"/>
          <w:szCs w:val="18"/>
        </w:rPr>
        <w:t xml:space="preserve"> </w:t>
      </w:r>
      <w:r w:rsidR="008A2613" w:rsidRPr="005470F8">
        <w:rPr>
          <w:rFonts w:ascii="Calibri" w:hAnsi="Calibri" w:cs="Arial"/>
          <w:spacing w:val="-2"/>
          <w:sz w:val="18"/>
          <w:szCs w:val="18"/>
        </w:rPr>
        <w:t>zu vertreten hat.</w:t>
      </w:r>
      <w:r w:rsidR="00981940" w:rsidRPr="005470F8">
        <w:rPr>
          <w:rFonts w:ascii="Calibri" w:hAnsi="Calibri" w:cs="Arial"/>
          <w:spacing w:val="-2"/>
          <w:sz w:val="18"/>
          <w:szCs w:val="18"/>
        </w:rPr>
        <w:t xml:space="preserve"> </w:t>
      </w:r>
      <w:r w:rsidRPr="00B85D0A">
        <w:rPr>
          <w:rFonts w:ascii="Calibri" w:hAnsi="Calibri" w:cs="Arial"/>
          <w:sz w:val="18"/>
          <w:szCs w:val="18"/>
        </w:rPr>
        <w:t>Die Verwalterin</w:t>
      </w:r>
      <w:r w:rsidRPr="005470F8">
        <w:rPr>
          <w:rFonts w:ascii="Calibri" w:hAnsi="Calibri" w:cs="Arial"/>
          <w:sz w:val="18"/>
          <w:szCs w:val="18"/>
        </w:rPr>
        <w:t xml:space="preserve"> </w:t>
      </w:r>
      <w:r w:rsidR="00981940" w:rsidRPr="005470F8">
        <w:rPr>
          <w:rFonts w:ascii="Calibri" w:hAnsi="Calibri" w:cs="Arial"/>
          <w:spacing w:val="-2"/>
          <w:sz w:val="18"/>
          <w:szCs w:val="18"/>
        </w:rPr>
        <w:t>hat sich insoweit ggf. zu entlasten.</w:t>
      </w:r>
      <w:r w:rsidR="008A2613" w:rsidRPr="005470F8">
        <w:rPr>
          <w:rFonts w:ascii="Calibri" w:hAnsi="Calibri" w:cs="Arial"/>
          <w:spacing w:val="-2"/>
          <w:sz w:val="18"/>
          <w:szCs w:val="18"/>
        </w:rPr>
        <w:t xml:space="preserve"> </w:t>
      </w:r>
      <w:r w:rsidR="00477625" w:rsidRPr="005470F8">
        <w:rPr>
          <w:rFonts w:ascii="Calibri" w:hAnsi="Calibri" w:cs="Arial"/>
          <w:spacing w:val="-2"/>
          <w:sz w:val="18"/>
          <w:szCs w:val="18"/>
        </w:rPr>
        <w:t>Die aufwandsabhängige Vergütung</w:t>
      </w:r>
      <w:r w:rsidR="00477625" w:rsidRPr="005470F8">
        <w:rPr>
          <w:rFonts w:ascii="Calibri" w:hAnsi="Calibri" w:cs="Arial"/>
          <w:sz w:val="18"/>
          <w:szCs w:val="18"/>
        </w:rPr>
        <w:t xml:space="preserve"> ist nur in dem Umfang geschuldet, der dem objektiv </w:t>
      </w:r>
      <w:r w:rsidR="00DD7BAF" w:rsidRPr="005470F8">
        <w:rPr>
          <w:rFonts w:ascii="Calibri" w:hAnsi="Calibri" w:cs="Arial"/>
          <w:sz w:val="18"/>
          <w:szCs w:val="18"/>
        </w:rPr>
        <w:t xml:space="preserve">zur ordnungsgemäßen Verwaltung </w:t>
      </w:r>
      <w:r w:rsidR="00477625" w:rsidRPr="005470F8">
        <w:rPr>
          <w:rFonts w:ascii="Calibri" w:hAnsi="Calibri" w:cs="Arial"/>
          <w:sz w:val="18"/>
          <w:szCs w:val="18"/>
        </w:rPr>
        <w:t xml:space="preserve">erforderlichen Aufwand entspricht. </w:t>
      </w:r>
    </w:p>
    <w:bookmarkEnd w:id="3"/>
    <w:p w:rsidR="001D5154" w:rsidRPr="005470F8" w:rsidRDefault="001D5154" w:rsidP="0011291B">
      <w:pPr>
        <w:jc w:val="both"/>
        <w:rPr>
          <w:rFonts w:ascii="Calibri" w:hAnsi="Calibri" w:cs="Arial"/>
          <w:sz w:val="18"/>
          <w:szCs w:val="18"/>
        </w:rPr>
      </w:pPr>
    </w:p>
    <w:p w:rsidR="001D5154" w:rsidRPr="005470F8" w:rsidRDefault="00B069D4" w:rsidP="0011291B">
      <w:pPr>
        <w:jc w:val="both"/>
        <w:rPr>
          <w:rFonts w:ascii="Calibri" w:hAnsi="Calibri" w:cs="Arial"/>
          <w:sz w:val="18"/>
          <w:szCs w:val="18"/>
        </w:rPr>
      </w:pPr>
      <w:r w:rsidRPr="005470F8">
        <w:rPr>
          <w:rFonts w:ascii="Calibri" w:hAnsi="Calibri" w:cs="Arial"/>
          <w:b/>
          <w:sz w:val="18"/>
          <w:szCs w:val="18"/>
        </w:rPr>
        <w:t>Ist keine andere Regelung im Katalog vermerkt, gilt grundsätzlich eine Vergütung nach Zeitaufwand</w:t>
      </w:r>
      <w:r w:rsidRPr="005470F8">
        <w:rPr>
          <w:rFonts w:ascii="Calibri" w:hAnsi="Calibri" w:cs="Arial"/>
          <w:sz w:val="18"/>
          <w:szCs w:val="18"/>
        </w:rPr>
        <w:t xml:space="preserve"> im Sinne von § </w:t>
      </w:r>
      <w:r w:rsidR="00BE2BC8" w:rsidRPr="005470F8">
        <w:rPr>
          <w:rFonts w:ascii="Calibri" w:hAnsi="Calibri" w:cs="Arial"/>
          <w:sz w:val="18"/>
          <w:szCs w:val="18"/>
        </w:rPr>
        <w:t>4</w:t>
      </w:r>
      <w:r w:rsidR="008816AD" w:rsidRPr="005470F8">
        <w:rPr>
          <w:rFonts w:ascii="Calibri" w:hAnsi="Calibri" w:cs="Arial"/>
          <w:sz w:val="18"/>
          <w:szCs w:val="18"/>
        </w:rPr>
        <w:t>.3.1.</w:t>
      </w:r>
      <w:r w:rsidRPr="005470F8">
        <w:rPr>
          <w:rFonts w:ascii="Calibri" w:hAnsi="Calibri" w:cs="Arial"/>
          <w:sz w:val="18"/>
          <w:szCs w:val="18"/>
        </w:rPr>
        <w:t xml:space="preserve"> des Verwaltervertrages</w:t>
      </w:r>
      <w:r w:rsidR="0070402E" w:rsidRPr="005470F8">
        <w:rPr>
          <w:rFonts w:ascii="Calibri" w:hAnsi="Calibri" w:cs="Arial"/>
          <w:sz w:val="18"/>
          <w:szCs w:val="18"/>
        </w:rPr>
        <w:t>, soweit dieser Aufwand objektiv erforderlich ist</w:t>
      </w:r>
      <w:r w:rsidRPr="005470F8">
        <w:rPr>
          <w:rFonts w:ascii="Calibri" w:hAnsi="Calibri" w:cs="Arial"/>
          <w:sz w:val="18"/>
          <w:szCs w:val="18"/>
        </w:rPr>
        <w:t xml:space="preserve">. </w:t>
      </w:r>
      <w:r w:rsidR="001D5154" w:rsidRPr="005470F8">
        <w:rPr>
          <w:rFonts w:ascii="Calibri" w:hAnsi="Calibri" w:cs="Arial"/>
          <w:sz w:val="18"/>
          <w:szCs w:val="18"/>
        </w:rPr>
        <w:t>Die Eigentümer können eine angemessene abweichende Vergütung zugunsten de</w:t>
      </w:r>
      <w:r w:rsidR="00B85D0A">
        <w:rPr>
          <w:rFonts w:ascii="Calibri" w:hAnsi="Calibri" w:cs="Arial"/>
          <w:sz w:val="18"/>
          <w:szCs w:val="18"/>
        </w:rPr>
        <w:t>r</w:t>
      </w:r>
      <w:r w:rsidR="00B85D0A" w:rsidRPr="00B85D0A">
        <w:rPr>
          <w:rFonts w:ascii="Calibri" w:hAnsi="Calibri" w:cs="Arial"/>
          <w:sz w:val="18"/>
          <w:szCs w:val="18"/>
        </w:rPr>
        <w:t xml:space="preserve"> Verwalterin</w:t>
      </w:r>
      <w:r w:rsidR="00B85D0A" w:rsidRPr="005470F8">
        <w:rPr>
          <w:rFonts w:ascii="Calibri" w:hAnsi="Calibri" w:cs="Arial"/>
          <w:sz w:val="18"/>
          <w:szCs w:val="18"/>
        </w:rPr>
        <w:t xml:space="preserve"> </w:t>
      </w:r>
      <w:r w:rsidR="001D5154" w:rsidRPr="005470F8">
        <w:rPr>
          <w:rFonts w:ascii="Calibri" w:hAnsi="Calibri" w:cs="Arial"/>
          <w:sz w:val="18"/>
          <w:szCs w:val="18"/>
        </w:rPr>
        <w:t xml:space="preserve">auch für Grundleistungen im Einzelfall beschließen. </w:t>
      </w:r>
    </w:p>
    <w:p w:rsidR="00DB3B94" w:rsidRPr="005470F8" w:rsidRDefault="00DB3B94" w:rsidP="0044235E">
      <w:pPr>
        <w:spacing w:line="360" w:lineRule="auto"/>
        <w:jc w:val="both"/>
        <w:rPr>
          <w:rFonts w:ascii="Calibri" w:hAnsi="Calibri" w:cs="Arial"/>
          <w:sz w:val="18"/>
          <w:szCs w:val="18"/>
        </w:rPr>
      </w:pPr>
    </w:p>
    <w:p w:rsidR="00C1617D" w:rsidRPr="005470F8" w:rsidRDefault="00C1617D" w:rsidP="00C1617D">
      <w:pPr>
        <w:jc w:val="both"/>
        <w:rPr>
          <w:rFonts w:ascii="Calibri" w:hAnsi="Calibri" w:cs="Arial"/>
          <w:sz w:val="18"/>
          <w:szCs w:val="18"/>
        </w:rPr>
      </w:pPr>
      <w:r w:rsidRPr="005470F8">
        <w:rPr>
          <w:rFonts w:ascii="Calibri" w:hAnsi="Calibri" w:cs="Arial"/>
          <w:sz w:val="18"/>
          <w:szCs w:val="18"/>
        </w:rPr>
        <w:t xml:space="preserve">Das Zusatzentgelt beinhaltet die gesetzliche </w:t>
      </w:r>
      <w:r w:rsidRPr="005470F8">
        <w:rPr>
          <w:rFonts w:ascii="Calibri" w:hAnsi="Calibri" w:cs="Arial"/>
          <w:b/>
          <w:sz w:val="18"/>
          <w:szCs w:val="18"/>
        </w:rPr>
        <w:t>Umsatzsteuer von derzeit 19%.</w:t>
      </w:r>
      <w:r w:rsidRPr="005470F8">
        <w:rPr>
          <w:rFonts w:ascii="Calibri" w:hAnsi="Calibri" w:cs="Arial"/>
          <w:sz w:val="18"/>
          <w:szCs w:val="18"/>
        </w:rPr>
        <w:t xml:space="preserve"> Bei einer gesetzlichen Anpassung des Steuersatzes ist der hier vereinbarte Endpreis entsprechend anzupassen. Bei Rechnungslegungen für Zusatzleistungen ist die Umsatzsteuer gesondert auszuweisen. </w:t>
      </w:r>
    </w:p>
    <w:p w:rsidR="00C1617D" w:rsidRPr="005470F8" w:rsidRDefault="00C1617D" w:rsidP="0044235E">
      <w:pPr>
        <w:spacing w:line="360" w:lineRule="auto"/>
        <w:jc w:val="both"/>
        <w:rPr>
          <w:rFonts w:ascii="Calibri" w:hAnsi="Calibri" w:cs="Arial"/>
          <w:sz w:val="18"/>
          <w:szCs w:val="18"/>
        </w:rPr>
      </w:pPr>
    </w:p>
    <w:p w:rsidR="00DB3B94" w:rsidRPr="004D731F" w:rsidRDefault="00A32EDD" w:rsidP="003C248F">
      <w:pPr>
        <w:ind w:left="284" w:hanging="284"/>
        <w:jc w:val="both"/>
        <w:rPr>
          <w:rFonts w:ascii="Calibri" w:hAnsi="Calibri" w:cs="Arial"/>
          <w:b/>
          <w:color w:val="1A327B"/>
          <w:sz w:val="18"/>
          <w:szCs w:val="18"/>
        </w:rPr>
      </w:pPr>
      <w:r w:rsidRPr="004D731F">
        <w:rPr>
          <w:rFonts w:ascii="Calibri" w:hAnsi="Calibri" w:cs="Arial"/>
          <w:b/>
          <w:color w:val="1A327B"/>
          <w:sz w:val="18"/>
          <w:szCs w:val="18"/>
        </w:rPr>
        <w:t xml:space="preserve">1. </w:t>
      </w:r>
      <w:r w:rsidR="003C248F" w:rsidRPr="004D731F">
        <w:rPr>
          <w:rFonts w:ascii="Calibri" w:hAnsi="Calibri" w:cs="Arial"/>
          <w:b/>
          <w:color w:val="1A327B"/>
          <w:sz w:val="18"/>
          <w:szCs w:val="18"/>
        </w:rPr>
        <w:tab/>
      </w:r>
      <w:r w:rsidRPr="004D731F">
        <w:rPr>
          <w:rFonts w:ascii="Calibri" w:hAnsi="Calibri" w:cs="Arial"/>
          <w:b/>
          <w:color w:val="1A327B"/>
          <w:sz w:val="18"/>
          <w:szCs w:val="18"/>
        </w:rPr>
        <w:t xml:space="preserve">betr. Wohnungseigentümerversammlungen </w:t>
      </w:r>
    </w:p>
    <w:p w:rsidR="00A32EDD" w:rsidRPr="005470F8" w:rsidRDefault="00A32EDD" w:rsidP="0011291B">
      <w:pPr>
        <w:jc w:val="both"/>
        <w:rPr>
          <w:rFonts w:ascii="Calibri" w:hAnsi="Calibri" w:cs="Arial"/>
          <w:sz w:val="18"/>
          <w:szCs w:val="18"/>
        </w:rPr>
      </w:pPr>
    </w:p>
    <w:p w:rsidR="00501010" w:rsidRPr="005470F8" w:rsidRDefault="00A32EDD" w:rsidP="008816AD">
      <w:pPr>
        <w:numPr>
          <w:ilvl w:val="0"/>
          <w:numId w:val="14"/>
        </w:numPr>
        <w:ind w:left="284" w:hanging="284"/>
        <w:rPr>
          <w:rFonts w:ascii="Calibri" w:hAnsi="Calibri" w:cs="Arial"/>
          <w:sz w:val="18"/>
          <w:szCs w:val="18"/>
        </w:rPr>
      </w:pPr>
      <w:r w:rsidRPr="005470F8">
        <w:rPr>
          <w:rFonts w:ascii="Calibri" w:hAnsi="Calibri" w:cs="Arial"/>
          <w:sz w:val="18"/>
          <w:szCs w:val="18"/>
        </w:rPr>
        <w:t xml:space="preserve">Vorbereiten, Einberufen, Durchführen weiterer Eigentümerversammlungen über die </w:t>
      </w:r>
      <w:r w:rsidR="004C0BC5" w:rsidRPr="005470F8">
        <w:rPr>
          <w:rFonts w:ascii="Calibri" w:hAnsi="Calibri" w:cs="Arial"/>
          <w:sz w:val="18"/>
          <w:szCs w:val="18"/>
        </w:rPr>
        <w:t xml:space="preserve">einmal </w:t>
      </w:r>
      <w:r w:rsidR="00374F05" w:rsidRPr="005470F8">
        <w:rPr>
          <w:rFonts w:ascii="Calibri" w:hAnsi="Calibri" w:cs="Arial"/>
          <w:sz w:val="18"/>
          <w:szCs w:val="18"/>
        </w:rPr>
        <w:t xml:space="preserve">jährlich </w:t>
      </w:r>
      <w:r w:rsidR="004C0BC5" w:rsidRPr="005470F8">
        <w:rPr>
          <w:rFonts w:ascii="Calibri" w:hAnsi="Calibri" w:cs="Arial"/>
          <w:sz w:val="18"/>
          <w:szCs w:val="18"/>
        </w:rPr>
        <w:t xml:space="preserve">stattfindende ordentliche Versammlung </w:t>
      </w:r>
      <w:r w:rsidRPr="005470F8">
        <w:rPr>
          <w:rFonts w:ascii="Calibri" w:hAnsi="Calibri" w:cs="Arial"/>
          <w:sz w:val="18"/>
          <w:szCs w:val="18"/>
        </w:rPr>
        <w:t>hinaus</w:t>
      </w:r>
      <w:r w:rsidR="001E5A5D" w:rsidRPr="005470F8">
        <w:rPr>
          <w:rFonts w:ascii="Calibri" w:hAnsi="Calibri" w:cs="Arial"/>
          <w:sz w:val="18"/>
          <w:szCs w:val="18"/>
        </w:rPr>
        <w:t>, ausgenommen die für denselben Tag vorsorglich einberufene Wiederholungsversammlung</w:t>
      </w:r>
      <w:r w:rsidR="005C68FC">
        <w:rPr>
          <w:rFonts w:ascii="Calibri" w:hAnsi="Calibri" w:cs="Arial"/>
          <w:sz w:val="18"/>
          <w:szCs w:val="18"/>
        </w:rPr>
        <w:t>:</w:t>
      </w:r>
      <w:r w:rsidR="008816AD" w:rsidRPr="005470F8">
        <w:rPr>
          <w:rFonts w:ascii="Calibri" w:hAnsi="Calibri" w:cs="Arial"/>
          <w:sz w:val="18"/>
          <w:szCs w:val="18"/>
        </w:rPr>
        <w:br/>
      </w:r>
      <w:r w:rsidR="004C0BC5" w:rsidRPr="005C68FC">
        <w:rPr>
          <w:rFonts w:ascii="Calibri" w:hAnsi="Calibri" w:cs="Arial"/>
          <w:b/>
          <w:bCs/>
          <w:sz w:val="18"/>
          <w:szCs w:val="18"/>
        </w:rPr>
        <w:t>Pauschale in Höhe von</w:t>
      </w:r>
      <w:r w:rsidR="005C68FC" w:rsidRPr="005C68FC">
        <w:rPr>
          <w:rFonts w:ascii="Calibri" w:hAnsi="Calibri" w:cs="Arial"/>
          <w:b/>
          <w:bCs/>
          <w:sz w:val="18"/>
          <w:szCs w:val="18"/>
        </w:rPr>
        <w:t xml:space="preserve"> 250</w:t>
      </w:r>
      <w:r w:rsidR="008816AD" w:rsidRPr="005C68FC">
        <w:rPr>
          <w:rFonts w:ascii="Calibri" w:hAnsi="Calibri" w:cs="Arial"/>
          <w:b/>
          <w:bCs/>
          <w:sz w:val="18"/>
          <w:szCs w:val="18"/>
        </w:rPr>
        <w:t xml:space="preserve"> Euro</w:t>
      </w:r>
      <w:r w:rsidR="005C68FC">
        <w:rPr>
          <w:rFonts w:ascii="Calibri" w:hAnsi="Calibri" w:cs="Arial"/>
          <w:b/>
          <w:bCs/>
          <w:sz w:val="18"/>
          <w:szCs w:val="18"/>
        </w:rPr>
        <w:t xml:space="preserve"> brutto</w:t>
      </w:r>
      <w:r w:rsidR="00374F05" w:rsidRPr="005C68FC">
        <w:rPr>
          <w:rFonts w:ascii="Calibri" w:hAnsi="Calibri" w:cs="Arial"/>
          <w:b/>
          <w:bCs/>
          <w:sz w:val="18"/>
          <w:szCs w:val="18"/>
        </w:rPr>
        <w:t xml:space="preserve"> pro zusätzlicher Versammlung</w:t>
      </w:r>
      <w:r w:rsidR="003F16D2" w:rsidRPr="005C68FC">
        <w:rPr>
          <w:rFonts w:ascii="Calibri" w:hAnsi="Calibri" w:cs="Arial"/>
          <w:b/>
          <w:bCs/>
          <w:sz w:val="18"/>
          <w:szCs w:val="18"/>
        </w:rPr>
        <w:t>;</w:t>
      </w:r>
      <w:r w:rsidR="003F16D2" w:rsidRPr="005C68FC">
        <w:rPr>
          <w:rFonts w:ascii="Calibri" w:hAnsi="Calibri" w:cs="Arial"/>
          <w:sz w:val="18"/>
          <w:szCs w:val="18"/>
        </w:rPr>
        <w:t xml:space="preserve"> </w:t>
      </w:r>
      <w:r w:rsidR="00501010" w:rsidRPr="005C68FC">
        <w:rPr>
          <w:rFonts w:ascii="Calibri" w:hAnsi="Calibri" w:cs="Arial"/>
          <w:sz w:val="18"/>
          <w:szCs w:val="18"/>
        </w:rPr>
        <w:t xml:space="preserve"> </w:t>
      </w:r>
    </w:p>
    <w:p w:rsidR="009A2099" w:rsidRPr="005470F8" w:rsidRDefault="009A2099" w:rsidP="008816AD">
      <w:pPr>
        <w:ind w:left="284" w:hanging="284"/>
        <w:jc w:val="both"/>
        <w:rPr>
          <w:rFonts w:ascii="Calibri" w:hAnsi="Calibri" w:cs="Arial"/>
          <w:sz w:val="18"/>
          <w:szCs w:val="18"/>
        </w:rPr>
      </w:pPr>
    </w:p>
    <w:p w:rsidR="008816AD" w:rsidRPr="005470F8" w:rsidRDefault="001E5A5D" w:rsidP="008816AD">
      <w:pPr>
        <w:pStyle w:val="Listenabsatz"/>
        <w:numPr>
          <w:ilvl w:val="0"/>
          <w:numId w:val="14"/>
        </w:numPr>
        <w:tabs>
          <w:tab w:val="left" w:pos="567"/>
        </w:tabs>
        <w:ind w:left="284" w:hanging="284"/>
        <w:jc w:val="both"/>
        <w:rPr>
          <w:rFonts w:ascii="Calibri" w:hAnsi="Calibri" w:cs="Arial"/>
          <w:sz w:val="18"/>
          <w:szCs w:val="18"/>
        </w:rPr>
      </w:pPr>
      <w:r w:rsidRPr="005470F8">
        <w:rPr>
          <w:rFonts w:ascii="Calibri" w:hAnsi="Calibri" w:cs="Arial"/>
          <w:sz w:val="18"/>
          <w:szCs w:val="18"/>
        </w:rPr>
        <w:t xml:space="preserve"> Durchführung von Eigentümerversammlungen an Wochenenden oder Feiertagen oder mit einem Beginn </w:t>
      </w:r>
      <w:proofErr w:type="spellStart"/>
      <w:r w:rsidRPr="005470F8">
        <w:rPr>
          <w:rFonts w:ascii="Calibri" w:hAnsi="Calibri" w:cs="Arial"/>
          <w:sz w:val="18"/>
          <w:szCs w:val="18"/>
        </w:rPr>
        <w:t>arbeitstags</w:t>
      </w:r>
      <w:proofErr w:type="spellEnd"/>
      <w:r w:rsidRPr="005470F8">
        <w:rPr>
          <w:rFonts w:ascii="Calibri" w:hAnsi="Calibri" w:cs="Arial"/>
          <w:sz w:val="18"/>
          <w:szCs w:val="18"/>
        </w:rPr>
        <w:t xml:space="preserve"> nach </w:t>
      </w:r>
      <w:r w:rsidR="005C68FC">
        <w:rPr>
          <w:rFonts w:ascii="Calibri" w:hAnsi="Calibri" w:cs="Arial"/>
          <w:sz w:val="18"/>
          <w:szCs w:val="18"/>
        </w:rPr>
        <w:t>18:00</w:t>
      </w:r>
      <w:r w:rsidRPr="005470F8">
        <w:rPr>
          <w:rFonts w:ascii="Calibri" w:hAnsi="Calibri" w:cs="Arial"/>
          <w:sz w:val="18"/>
          <w:szCs w:val="18"/>
        </w:rPr>
        <w:t xml:space="preserve"> Uhr auf ausdrücklichen Wunsch der Eigentümer</w:t>
      </w:r>
      <w:r w:rsidR="005C68FC">
        <w:rPr>
          <w:rFonts w:ascii="Calibri" w:hAnsi="Calibri" w:cs="Arial"/>
          <w:sz w:val="18"/>
          <w:szCs w:val="18"/>
        </w:rPr>
        <w:t>:</w:t>
      </w:r>
    </w:p>
    <w:p w:rsidR="001E5A5D" w:rsidRPr="005C68FC" w:rsidRDefault="001E5A5D" w:rsidP="008816AD">
      <w:pPr>
        <w:pStyle w:val="Listenabsatz"/>
        <w:tabs>
          <w:tab w:val="left" w:pos="567"/>
        </w:tabs>
        <w:ind w:left="284"/>
        <w:jc w:val="both"/>
        <w:rPr>
          <w:rFonts w:ascii="Calibri" w:hAnsi="Calibri" w:cs="Arial"/>
          <w:b/>
          <w:bCs/>
          <w:sz w:val="18"/>
          <w:szCs w:val="18"/>
        </w:rPr>
      </w:pPr>
      <w:r w:rsidRPr="005C68FC">
        <w:rPr>
          <w:rFonts w:ascii="Calibri" w:hAnsi="Calibri" w:cs="Arial"/>
          <w:b/>
          <w:bCs/>
          <w:sz w:val="18"/>
          <w:szCs w:val="18"/>
        </w:rPr>
        <w:t xml:space="preserve">pro Viertelstunde </w:t>
      </w:r>
      <w:r w:rsidR="005C68FC" w:rsidRPr="005C68FC">
        <w:rPr>
          <w:rFonts w:ascii="Calibri" w:hAnsi="Calibri" w:cs="Arial"/>
          <w:b/>
          <w:bCs/>
          <w:sz w:val="18"/>
          <w:szCs w:val="18"/>
        </w:rPr>
        <w:t>20</w:t>
      </w:r>
      <w:r w:rsidR="008816AD" w:rsidRPr="005C68FC">
        <w:rPr>
          <w:rFonts w:ascii="Calibri" w:hAnsi="Calibri" w:cs="Arial"/>
          <w:b/>
          <w:bCs/>
          <w:sz w:val="18"/>
          <w:szCs w:val="18"/>
        </w:rPr>
        <w:t xml:space="preserve"> Euro</w:t>
      </w:r>
      <w:r w:rsidRPr="005C68FC">
        <w:rPr>
          <w:rFonts w:ascii="Calibri" w:hAnsi="Calibri" w:cs="Arial"/>
          <w:b/>
          <w:bCs/>
          <w:sz w:val="18"/>
          <w:szCs w:val="18"/>
        </w:rPr>
        <w:t xml:space="preserve"> zzgl. Umsatzsteuer (z.Zt. 19%) = </w:t>
      </w:r>
      <w:r w:rsidR="005C68FC" w:rsidRPr="005C68FC">
        <w:rPr>
          <w:rFonts w:ascii="Calibri" w:hAnsi="Calibri" w:cs="Arial"/>
          <w:b/>
          <w:bCs/>
          <w:sz w:val="18"/>
          <w:szCs w:val="18"/>
        </w:rPr>
        <w:t>23,80</w:t>
      </w:r>
      <w:r w:rsidRPr="005C68FC">
        <w:rPr>
          <w:rFonts w:ascii="Calibri" w:hAnsi="Calibri" w:cs="Arial"/>
          <w:b/>
          <w:bCs/>
          <w:sz w:val="18"/>
          <w:szCs w:val="18"/>
        </w:rPr>
        <w:t xml:space="preserve"> E</w:t>
      </w:r>
      <w:r w:rsidR="008816AD" w:rsidRPr="005C68FC">
        <w:rPr>
          <w:rFonts w:ascii="Calibri" w:hAnsi="Calibri" w:cs="Arial"/>
          <w:b/>
          <w:bCs/>
          <w:sz w:val="18"/>
          <w:szCs w:val="18"/>
        </w:rPr>
        <w:t>uro</w:t>
      </w:r>
      <w:r w:rsidRPr="005C68FC">
        <w:rPr>
          <w:rFonts w:ascii="Calibri" w:hAnsi="Calibri" w:cs="Arial"/>
          <w:b/>
          <w:bCs/>
          <w:sz w:val="18"/>
          <w:szCs w:val="18"/>
        </w:rPr>
        <w:t xml:space="preserve"> brutto</w:t>
      </w:r>
    </w:p>
    <w:p w:rsidR="001E5A5D" w:rsidRPr="005470F8" w:rsidRDefault="001E5A5D" w:rsidP="008816AD">
      <w:pPr>
        <w:ind w:left="284" w:hanging="284"/>
        <w:jc w:val="both"/>
        <w:rPr>
          <w:rFonts w:ascii="Calibri" w:hAnsi="Calibri" w:cs="Arial"/>
          <w:sz w:val="18"/>
          <w:szCs w:val="18"/>
        </w:rPr>
      </w:pPr>
    </w:p>
    <w:p w:rsidR="00A32EDD" w:rsidRDefault="00A32EDD" w:rsidP="00A122FE">
      <w:pPr>
        <w:numPr>
          <w:ilvl w:val="0"/>
          <w:numId w:val="14"/>
        </w:numPr>
        <w:ind w:left="284" w:hanging="284"/>
        <w:jc w:val="both"/>
        <w:rPr>
          <w:rFonts w:ascii="Calibri" w:hAnsi="Calibri" w:cs="Arial"/>
          <w:sz w:val="18"/>
          <w:szCs w:val="18"/>
        </w:rPr>
      </w:pPr>
      <w:r w:rsidRPr="005470F8">
        <w:rPr>
          <w:rFonts w:ascii="Calibri" w:hAnsi="Calibri" w:cs="Arial"/>
          <w:sz w:val="18"/>
          <w:szCs w:val="18"/>
        </w:rPr>
        <w:t>An</w:t>
      </w:r>
      <w:r w:rsidR="00956B07" w:rsidRPr="005470F8">
        <w:rPr>
          <w:rFonts w:ascii="Calibri" w:hAnsi="Calibri" w:cs="Arial"/>
          <w:sz w:val="18"/>
          <w:szCs w:val="18"/>
        </w:rPr>
        <w:t xml:space="preserve">legen einer Beschluss-Sammlung bzw. Eintragung von Beschlüssen in eine Beschluss-Sammlung betreffend </w:t>
      </w:r>
      <w:r w:rsidR="004C0BC5" w:rsidRPr="005470F8">
        <w:rPr>
          <w:rFonts w:ascii="Calibri" w:hAnsi="Calibri" w:cs="Arial"/>
          <w:sz w:val="18"/>
          <w:szCs w:val="18"/>
        </w:rPr>
        <w:t>außerhalb des Bestellungszeitraums d</w:t>
      </w:r>
      <w:r w:rsidR="00B85D0A" w:rsidRPr="00B85D0A">
        <w:rPr>
          <w:rFonts w:ascii="Calibri" w:hAnsi="Calibri" w:cs="Arial"/>
          <w:sz w:val="18"/>
          <w:szCs w:val="18"/>
        </w:rPr>
        <w:t>e</w:t>
      </w:r>
      <w:r w:rsidR="00B85D0A">
        <w:rPr>
          <w:rFonts w:ascii="Calibri" w:hAnsi="Calibri" w:cs="Arial"/>
          <w:sz w:val="18"/>
          <w:szCs w:val="18"/>
        </w:rPr>
        <w:t>r</w:t>
      </w:r>
      <w:r w:rsidR="00B85D0A" w:rsidRPr="00B85D0A">
        <w:rPr>
          <w:rFonts w:ascii="Calibri" w:hAnsi="Calibri" w:cs="Arial"/>
          <w:sz w:val="18"/>
          <w:szCs w:val="18"/>
        </w:rPr>
        <w:t xml:space="preserve"> Verwalterin</w:t>
      </w:r>
      <w:r w:rsidR="00B85D0A" w:rsidRPr="005470F8">
        <w:rPr>
          <w:rFonts w:ascii="Calibri" w:hAnsi="Calibri" w:cs="Arial"/>
          <w:sz w:val="18"/>
          <w:szCs w:val="18"/>
        </w:rPr>
        <w:t xml:space="preserve"> </w:t>
      </w:r>
      <w:r w:rsidR="00956B07" w:rsidRPr="005470F8">
        <w:rPr>
          <w:rFonts w:ascii="Calibri" w:hAnsi="Calibri" w:cs="Arial"/>
          <w:sz w:val="18"/>
          <w:szCs w:val="18"/>
        </w:rPr>
        <w:t>gefasste Beschlüsse und ergangene gerichtliche Entscheidungen</w:t>
      </w:r>
      <w:r w:rsidR="005C68FC">
        <w:rPr>
          <w:rFonts w:ascii="Calibri" w:hAnsi="Calibri" w:cs="Arial"/>
          <w:sz w:val="18"/>
          <w:szCs w:val="18"/>
        </w:rPr>
        <w:t>:</w:t>
      </w:r>
    </w:p>
    <w:p w:rsidR="005C68FC" w:rsidRPr="005470F8" w:rsidRDefault="005C68FC" w:rsidP="005C68FC">
      <w:pPr>
        <w:ind w:left="284"/>
        <w:jc w:val="both"/>
        <w:rPr>
          <w:rFonts w:ascii="Calibri" w:hAnsi="Calibri" w:cs="Arial"/>
          <w:sz w:val="18"/>
          <w:szCs w:val="18"/>
        </w:rPr>
      </w:pPr>
      <w:r w:rsidRPr="005C68FC">
        <w:rPr>
          <w:rFonts w:ascii="Calibri" w:hAnsi="Calibri" w:cs="Arial"/>
          <w:b/>
          <w:bCs/>
          <w:sz w:val="18"/>
          <w:szCs w:val="18"/>
        </w:rPr>
        <w:t>Pauschale in Höhe von 250 Euro</w:t>
      </w:r>
      <w:r>
        <w:rPr>
          <w:rFonts w:ascii="Calibri" w:hAnsi="Calibri" w:cs="Arial"/>
          <w:b/>
          <w:bCs/>
          <w:sz w:val="18"/>
          <w:szCs w:val="18"/>
        </w:rPr>
        <w:t xml:space="preserve"> brutto</w:t>
      </w:r>
    </w:p>
    <w:p w:rsidR="0011291B" w:rsidRPr="005470F8" w:rsidRDefault="0011291B" w:rsidP="00A122FE">
      <w:pPr>
        <w:jc w:val="both"/>
        <w:rPr>
          <w:rFonts w:ascii="Calibri" w:hAnsi="Calibri" w:cs="Arial"/>
          <w:b/>
          <w:color w:val="0061A1"/>
          <w:sz w:val="18"/>
          <w:szCs w:val="18"/>
        </w:rPr>
      </w:pPr>
    </w:p>
    <w:p w:rsidR="00956B07" w:rsidRPr="004D731F" w:rsidRDefault="00956B07" w:rsidP="00A122FE">
      <w:pPr>
        <w:ind w:left="284" w:hanging="284"/>
        <w:jc w:val="both"/>
        <w:rPr>
          <w:rFonts w:ascii="Calibri" w:hAnsi="Calibri" w:cs="Arial"/>
          <w:b/>
          <w:color w:val="1A327B"/>
          <w:sz w:val="18"/>
          <w:szCs w:val="18"/>
        </w:rPr>
      </w:pPr>
      <w:r w:rsidRPr="004D731F">
        <w:rPr>
          <w:rFonts w:ascii="Calibri" w:hAnsi="Calibri" w:cs="Arial"/>
          <w:b/>
          <w:color w:val="1A327B"/>
          <w:sz w:val="18"/>
          <w:szCs w:val="18"/>
        </w:rPr>
        <w:t xml:space="preserve">2. </w:t>
      </w:r>
      <w:r w:rsidR="003C248F" w:rsidRPr="004D731F">
        <w:rPr>
          <w:rFonts w:ascii="Calibri" w:hAnsi="Calibri" w:cs="Arial"/>
          <w:b/>
          <w:color w:val="1A327B"/>
          <w:sz w:val="18"/>
          <w:szCs w:val="18"/>
        </w:rPr>
        <w:tab/>
      </w:r>
      <w:r w:rsidRPr="004D731F">
        <w:rPr>
          <w:rFonts w:ascii="Calibri" w:hAnsi="Calibri" w:cs="Arial"/>
          <w:b/>
          <w:color w:val="1A327B"/>
          <w:sz w:val="18"/>
          <w:szCs w:val="18"/>
        </w:rPr>
        <w:t xml:space="preserve">betr. Zusammenarbeit mit dem Beirat </w:t>
      </w:r>
    </w:p>
    <w:p w:rsidR="00956B07" w:rsidRPr="005470F8" w:rsidRDefault="00956B07" w:rsidP="00A122FE">
      <w:pPr>
        <w:jc w:val="both"/>
        <w:rPr>
          <w:rFonts w:ascii="Calibri" w:hAnsi="Calibri" w:cs="Arial"/>
          <w:sz w:val="18"/>
          <w:szCs w:val="18"/>
        </w:rPr>
      </w:pPr>
    </w:p>
    <w:p w:rsidR="005C68FC" w:rsidRDefault="00956B07" w:rsidP="005C68FC">
      <w:pPr>
        <w:numPr>
          <w:ilvl w:val="0"/>
          <w:numId w:val="15"/>
        </w:numPr>
        <w:ind w:left="284" w:hanging="284"/>
        <w:jc w:val="both"/>
        <w:rPr>
          <w:rFonts w:ascii="Calibri" w:hAnsi="Calibri" w:cs="Arial"/>
          <w:sz w:val="18"/>
          <w:szCs w:val="18"/>
        </w:rPr>
      </w:pPr>
      <w:r w:rsidRPr="005470F8">
        <w:rPr>
          <w:rFonts w:ascii="Calibri" w:hAnsi="Calibri" w:cs="Arial"/>
          <w:sz w:val="18"/>
          <w:szCs w:val="18"/>
        </w:rPr>
        <w:t xml:space="preserve">Teilnahme an mehr als </w:t>
      </w:r>
      <w:r w:rsidR="005C68FC">
        <w:rPr>
          <w:rFonts w:ascii="Calibri" w:hAnsi="Calibri" w:cs="Arial"/>
          <w:sz w:val="18"/>
          <w:szCs w:val="18"/>
        </w:rPr>
        <w:t>2</w:t>
      </w:r>
      <w:r w:rsidRPr="005470F8">
        <w:rPr>
          <w:rFonts w:ascii="Calibri" w:hAnsi="Calibri" w:cs="Arial"/>
          <w:sz w:val="18"/>
          <w:szCs w:val="18"/>
        </w:rPr>
        <w:t xml:space="preserve"> Beiratssitzungen pro Jahr oder an Beiratssitzungen, </w:t>
      </w:r>
      <w:r w:rsidR="00C1617D" w:rsidRPr="005470F8">
        <w:rPr>
          <w:rFonts w:ascii="Calibri" w:hAnsi="Calibri" w:cs="Arial"/>
          <w:sz w:val="18"/>
          <w:szCs w:val="18"/>
        </w:rPr>
        <w:t>soweit s</w:t>
      </w:r>
      <w:r w:rsidRPr="005470F8">
        <w:rPr>
          <w:rFonts w:ascii="Calibri" w:hAnsi="Calibri" w:cs="Arial"/>
          <w:sz w:val="18"/>
          <w:szCs w:val="18"/>
        </w:rPr>
        <w:t xml:space="preserve">ie </w:t>
      </w:r>
      <w:r w:rsidR="0044235E" w:rsidRPr="005470F8">
        <w:rPr>
          <w:rFonts w:ascii="Calibri" w:hAnsi="Calibri" w:cs="Arial"/>
          <w:sz w:val="18"/>
          <w:szCs w:val="18"/>
        </w:rPr>
        <w:t xml:space="preserve">auf Wunsch der Beiratsmitglieder </w:t>
      </w:r>
      <w:r w:rsidRPr="005470F8">
        <w:rPr>
          <w:rFonts w:ascii="Calibri" w:hAnsi="Calibri" w:cs="Arial"/>
          <w:sz w:val="18"/>
          <w:szCs w:val="18"/>
        </w:rPr>
        <w:t>nach 19 Uhr abends beginnen</w:t>
      </w:r>
      <w:r w:rsidR="0044235E" w:rsidRPr="005470F8">
        <w:rPr>
          <w:rFonts w:ascii="Calibri" w:hAnsi="Calibri" w:cs="Arial"/>
          <w:sz w:val="18"/>
          <w:szCs w:val="18"/>
        </w:rPr>
        <w:t>, nach 21 Uhr enden</w:t>
      </w:r>
      <w:r w:rsidRPr="005470F8">
        <w:rPr>
          <w:rFonts w:ascii="Calibri" w:hAnsi="Calibri" w:cs="Arial"/>
          <w:sz w:val="18"/>
          <w:szCs w:val="18"/>
        </w:rPr>
        <w:t xml:space="preserve"> oder an Wochenenden stattfinden</w:t>
      </w:r>
      <w:r w:rsidR="005C68FC">
        <w:rPr>
          <w:rFonts w:ascii="Calibri" w:hAnsi="Calibri" w:cs="Arial"/>
          <w:sz w:val="18"/>
          <w:szCs w:val="18"/>
        </w:rPr>
        <w:t>:</w:t>
      </w:r>
    </w:p>
    <w:p w:rsidR="004C0BC5" w:rsidRPr="005470F8" w:rsidRDefault="004C0BC5" w:rsidP="00A122FE">
      <w:pPr>
        <w:jc w:val="both"/>
        <w:rPr>
          <w:rFonts w:ascii="Calibri" w:hAnsi="Calibri" w:cs="Arial"/>
          <w:sz w:val="18"/>
          <w:szCs w:val="18"/>
        </w:rPr>
      </w:pPr>
    </w:p>
    <w:p w:rsidR="00956B07" w:rsidRPr="004D731F" w:rsidRDefault="00956B07" w:rsidP="00A122FE">
      <w:pPr>
        <w:ind w:left="284" w:hanging="284"/>
        <w:jc w:val="both"/>
        <w:rPr>
          <w:rFonts w:ascii="Calibri" w:hAnsi="Calibri" w:cs="Arial"/>
          <w:b/>
          <w:color w:val="1A327B"/>
          <w:sz w:val="18"/>
          <w:szCs w:val="18"/>
        </w:rPr>
      </w:pPr>
      <w:r w:rsidRPr="004D731F">
        <w:rPr>
          <w:rFonts w:ascii="Calibri" w:hAnsi="Calibri" w:cs="Arial"/>
          <w:b/>
          <w:color w:val="1A327B"/>
          <w:sz w:val="18"/>
          <w:szCs w:val="18"/>
        </w:rPr>
        <w:t xml:space="preserve">3. </w:t>
      </w:r>
      <w:r w:rsidR="003C248F" w:rsidRPr="004D731F">
        <w:rPr>
          <w:rFonts w:ascii="Calibri" w:hAnsi="Calibri" w:cs="Arial"/>
          <w:b/>
          <w:color w:val="1A327B"/>
          <w:sz w:val="18"/>
          <w:szCs w:val="18"/>
        </w:rPr>
        <w:tab/>
      </w:r>
      <w:r w:rsidRPr="004D731F">
        <w:rPr>
          <w:rFonts w:ascii="Calibri" w:hAnsi="Calibri" w:cs="Arial"/>
          <w:b/>
          <w:color w:val="1A327B"/>
          <w:sz w:val="18"/>
          <w:szCs w:val="18"/>
        </w:rPr>
        <w:t xml:space="preserve">betr. Verwaltungsunterlagen </w:t>
      </w:r>
    </w:p>
    <w:p w:rsidR="00956B07" w:rsidRPr="005470F8" w:rsidRDefault="00956B07" w:rsidP="00A122FE">
      <w:pPr>
        <w:jc w:val="both"/>
        <w:rPr>
          <w:rFonts w:ascii="Calibri" w:hAnsi="Calibri" w:cs="Arial"/>
          <w:sz w:val="18"/>
          <w:szCs w:val="18"/>
        </w:rPr>
      </w:pPr>
    </w:p>
    <w:p w:rsidR="008816AD" w:rsidRPr="005470F8" w:rsidRDefault="00956B07" w:rsidP="00A122FE">
      <w:pPr>
        <w:numPr>
          <w:ilvl w:val="0"/>
          <w:numId w:val="16"/>
        </w:numPr>
        <w:ind w:left="284" w:hanging="284"/>
        <w:jc w:val="both"/>
        <w:rPr>
          <w:rFonts w:ascii="Calibri" w:hAnsi="Calibri" w:cs="Arial"/>
          <w:sz w:val="18"/>
          <w:szCs w:val="18"/>
        </w:rPr>
      </w:pPr>
      <w:proofErr w:type="spellStart"/>
      <w:r w:rsidRPr="005470F8">
        <w:rPr>
          <w:rFonts w:ascii="Calibri" w:hAnsi="Calibri" w:cs="Arial"/>
          <w:sz w:val="18"/>
          <w:szCs w:val="18"/>
        </w:rPr>
        <w:t>Kopiefertigung</w:t>
      </w:r>
      <w:proofErr w:type="spellEnd"/>
      <w:r w:rsidRPr="005470F8">
        <w:rPr>
          <w:rFonts w:ascii="Calibri" w:hAnsi="Calibri" w:cs="Arial"/>
          <w:sz w:val="18"/>
          <w:szCs w:val="18"/>
        </w:rPr>
        <w:t>, Zusammenstellen und Versendung von Unterlagen der Gemeinschaft an Eigentümer im Rahmen der Aus</w:t>
      </w:r>
      <w:r w:rsidR="0044235E" w:rsidRPr="005470F8">
        <w:rPr>
          <w:rFonts w:ascii="Calibri" w:hAnsi="Calibri" w:cs="Arial"/>
          <w:sz w:val="18"/>
          <w:szCs w:val="18"/>
        </w:rPr>
        <w:t>kunfts- und Informationspflicht, insb. Kopien von Protokollen und Auszügen aus der Beschluss-Sammlung</w:t>
      </w:r>
      <w:r w:rsidR="005C68FC">
        <w:rPr>
          <w:rFonts w:ascii="Calibri" w:hAnsi="Calibri" w:cs="Arial"/>
          <w:sz w:val="18"/>
          <w:szCs w:val="18"/>
        </w:rPr>
        <w:t>:</w:t>
      </w:r>
    </w:p>
    <w:p w:rsidR="0044235E" w:rsidRPr="005C68FC" w:rsidRDefault="0044235E" w:rsidP="008816AD">
      <w:pPr>
        <w:ind w:left="284"/>
        <w:jc w:val="both"/>
        <w:rPr>
          <w:rFonts w:ascii="Calibri" w:hAnsi="Calibri" w:cs="Arial"/>
          <w:b/>
          <w:bCs/>
          <w:sz w:val="18"/>
          <w:szCs w:val="18"/>
        </w:rPr>
      </w:pPr>
      <w:r w:rsidRPr="005C68FC">
        <w:rPr>
          <w:rFonts w:ascii="Calibri" w:hAnsi="Calibri" w:cs="Arial"/>
          <w:b/>
          <w:bCs/>
          <w:sz w:val="18"/>
          <w:szCs w:val="18"/>
        </w:rPr>
        <w:t>Kopierkosten</w:t>
      </w:r>
      <w:r w:rsidR="00DD7BAF" w:rsidRPr="005C68FC">
        <w:rPr>
          <w:rFonts w:ascii="Calibri" w:hAnsi="Calibri" w:cs="Arial"/>
          <w:b/>
          <w:bCs/>
          <w:sz w:val="18"/>
          <w:szCs w:val="18"/>
        </w:rPr>
        <w:t xml:space="preserve"> und Porto</w:t>
      </w:r>
      <w:r w:rsidRPr="005C68FC">
        <w:rPr>
          <w:rFonts w:ascii="Calibri" w:hAnsi="Calibri" w:cs="Arial"/>
          <w:b/>
          <w:bCs/>
          <w:sz w:val="18"/>
          <w:szCs w:val="18"/>
        </w:rPr>
        <w:t xml:space="preserve"> gemäß § 4</w:t>
      </w:r>
      <w:r w:rsidR="00C1617D" w:rsidRPr="005C68FC">
        <w:rPr>
          <w:rFonts w:ascii="Calibri" w:hAnsi="Calibri" w:cs="Arial"/>
          <w:b/>
          <w:bCs/>
          <w:sz w:val="18"/>
          <w:szCs w:val="18"/>
        </w:rPr>
        <w:t>.</w:t>
      </w:r>
      <w:r w:rsidR="008816AD" w:rsidRPr="005C68FC">
        <w:rPr>
          <w:rFonts w:ascii="Calibri" w:hAnsi="Calibri" w:cs="Arial"/>
          <w:b/>
          <w:bCs/>
          <w:sz w:val="18"/>
          <w:szCs w:val="18"/>
        </w:rPr>
        <w:t>4</w:t>
      </w:r>
      <w:r w:rsidR="00C1617D" w:rsidRPr="005C68FC">
        <w:rPr>
          <w:rFonts w:ascii="Calibri" w:hAnsi="Calibri" w:cs="Arial"/>
          <w:b/>
          <w:bCs/>
          <w:sz w:val="18"/>
          <w:szCs w:val="18"/>
        </w:rPr>
        <w:t>.</w:t>
      </w:r>
      <w:r w:rsidR="00B76896" w:rsidRPr="005C68FC">
        <w:rPr>
          <w:rFonts w:ascii="Calibri" w:hAnsi="Calibri" w:cs="Arial"/>
          <w:b/>
          <w:bCs/>
          <w:sz w:val="18"/>
          <w:szCs w:val="18"/>
        </w:rPr>
        <w:t>3</w:t>
      </w:r>
      <w:r w:rsidR="00C1617D" w:rsidRPr="005C68FC">
        <w:rPr>
          <w:rFonts w:ascii="Calibri" w:hAnsi="Calibri" w:cs="Arial"/>
          <w:b/>
          <w:bCs/>
          <w:sz w:val="18"/>
          <w:szCs w:val="18"/>
        </w:rPr>
        <w:t>.</w:t>
      </w:r>
      <w:r w:rsidRPr="005C68FC">
        <w:rPr>
          <w:rFonts w:ascii="Calibri" w:hAnsi="Calibri" w:cs="Arial"/>
          <w:b/>
          <w:bCs/>
          <w:sz w:val="18"/>
          <w:szCs w:val="18"/>
        </w:rPr>
        <w:t xml:space="preserve"> </w:t>
      </w:r>
      <w:r w:rsidR="005C68FC" w:rsidRPr="005C68FC">
        <w:rPr>
          <w:rFonts w:ascii="Calibri" w:hAnsi="Calibri" w:cs="Arial"/>
          <w:b/>
          <w:bCs/>
          <w:sz w:val="18"/>
          <w:szCs w:val="18"/>
        </w:rPr>
        <w:t>und §4.4.4</w:t>
      </w:r>
      <w:r w:rsidR="005C68FC">
        <w:rPr>
          <w:rFonts w:ascii="Calibri" w:hAnsi="Calibri" w:cs="Arial"/>
          <w:b/>
          <w:bCs/>
          <w:sz w:val="18"/>
          <w:szCs w:val="18"/>
        </w:rPr>
        <w:t xml:space="preserve"> </w:t>
      </w:r>
      <w:r w:rsidRPr="005C68FC">
        <w:rPr>
          <w:rFonts w:ascii="Calibri" w:hAnsi="Calibri" w:cs="Arial"/>
          <w:b/>
          <w:bCs/>
          <w:sz w:val="18"/>
          <w:szCs w:val="18"/>
        </w:rPr>
        <w:t>des Vertrages</w:t>
      </w:r>
    </w:p>
    <w:p w:rsidR="002352B1" w:rsidRPr="005470F8" w:rsidRDefault="002352B1" w:rsidP="008816AD">
      <w:pPr>
        <w:ind w:left="284" w:hanging="284"/>
        <w:jc w:val="right"/>
        <w:rPr>
          <w:rFonts w:ascii="Calibri" w:hAnsi="Calibri" w:cs="Arial"/>
          <w:sz w:val="18"/>
          <w:szCs w:val="18"/>
        </w:rPr>
      </w:pPr>
    </w:p>
    <w:p w:rsidR="002352B1" w:rsidRDefault="002352B1" w:rsidP="00AA2D7B">
      <w:pPr>
        <w:pStyle w:val="Listenabsatz"/>
        <w:numPr>
          <w:ilvl w:val="0"/>
          <w:numId w:val="16"/>
        </w:numPr>
        <w:tabs>
          <w:tab w:val="left" w:pos="284"/>
        </w:tabs>
        <w:ind w:left="284" w:hanging="284"/>
        <w:jc w:val="both"/>
        <w:rPr>
          <w:rFonts w:ascii="Calibri" w:hAnsi="Calibri" w:cs="Arial"/>
          <w:sz w:val="18"/>
          <w:szCs w:val="18"/>
        </w:rPr>
      </w:pPr>
      <w:r w:rsidRPr="005470F8">
        <w:rPr>
          <w:rFonts w:ascii="Calibri" w:hAnsi="Calibri" w:cs="Arial"/>
          <w:sz w:val="18"/>
          <w:szCs w:val="18"/>
        </w:rPr>
        <w:t xml:space="preserve">von den Eigentümern beschlossene Anlage einer genannten Beschlusssammlung für Beschlüsse und gerichtliche Entscheidungen, die vor dem Abschluss dieses Verwaltervertrages gefasst wurden; </w:t>
      </w:r>
    </w:p>
    <w:p w:rsidR="00AA2D7B" w:rsidRDefault="00AA2D7B" w:rsidP="00AA2D7B">
      <w:pPr>
        <w:pStyle w:val="Listenabsatz"/>
        <w:tabs>
          <w:tab w:val="left" w:pos="284"/>
        </w:tabs>
        <w:ind w:left="284"/>
        <w:jc w:val="both"/>
        <w:rPr>
          <w:rFonts w:ascii="Calibri" w:hAnsi="Calibri" w:cs="Arial"/>
          <w:sz w:val="18"/>
          <w:szCs w:val="18"/>
        </w:rPr>
      </w:pPr>
    </w:p>
    <w:p w:rsidR="00AA2D7B" w:rsidRDefault="002352B1" w:rsidP="00AA2D7B">
      <w:pPr>
        <w:pStyle w:val="Listenabsatz"/>
        <w:numPr>
          <w:ilvl w:val="0"/>
          <w:numId w:val="16"/>
        </w:numPr>
        <w:tabs>
          <w:tab w:val="left" w:pos="284"/>
        </w:tabs>
        <w:ind w:left="284" w:hanging="284"/>
        <w:jc w:val="both"/>
        <w:rPr>
          <w:rFonts w:ascii="Calibri" w:hAnsi="Calibri" w:cs="Arial"/>
          <w:sz w:val="18"/>
          <w:szCs w:val="18"/>
        </w:rPr>
      </w:pPr>
      <w:r w:rsidRPr="00AA2D7B">
        <w:rPr>
          <w:rFonts w:ascii="Calibri" w:hAnsi="Calibri" w:cs="Arial"/>
          <w:spacing w:val="-2"/>
          <w:sz w:val="18"/>
          <w:szCs w:val="18"/>
        </w:rPr>
        <w:t>aufgrund Beschlusses der Wohnungseigentümer erfolgende Erstellung oder Wiederherstellung fehlender Verwaltungsunterlagen</w:t>
      </w:r>
      <w:r w:rsidRPr="00AA2D7B">
        <w:rPr>
          <w:rFonts w:ascii="Calibri" w:hAnsi="Calibri" w:cs="Arial"/>
          <w:sz w:val="18"/>
          <w:szCs w:val="18"/>
        </w:rPr>
        <w:t>, die zur Durchführung einer ordnungsmäßigen Verwaltung erforderlich und bei Übernahme der Verwaltung nicht vorhanden sind</w:t>
      </w:r>
    </w:p>
    <w:p w:rsidR="00AA2D7B" w:rsidRPr="00AA2D7B" w:rsidRDefault="00AA2D7B" w:rsidP="00AA2D7B">
      <w:pPr>
        <w:pStyle w:val="Listenabsatz"/>
        <w:rPr>
          <w:rFonts w:ascii="Calibri" w:hAnsi="Calibri" w:cs="Arial"/>
          <w:sz w:val="18"/>
          <w:szCs w:val="18"/>
        </w:rPr>
      </w:pPr>
    </w:p>
    <w:p w:rsidR="00AA2D7B" w:rsidRPr="00AA2D7B" w:rsidRDefault="0044235E" w:rsidP="00AA2D7B">
      <w:pPr>
        <w:pStyle w:val="Listenabsatz"/>
        <w:numPr>
          <w:ilvl w:val="0"/>
          <w:numId w:val="16"/>
        </w:numPr>
        <w:tabs>
          <w:tab w:val="left" w:pos="284"/>
        </w:tabs>
        <w:ind w:left="284" w:hanging="284"/>
        <w:jc w:val="both"/>
        <w:rPr>
          <w:rFonts w:ascii="Calibri" w:hAnsi="Calibri" w:cs="Arial"/>
          <w:sz w:val="18"/>
          <w:szCs w:val="18"/>
        </w:rPr>
      </w:pPr>
      <w:r w:rsidRPr="00AA2D7B">
        <w:rPr>
          <w:rFonts w:ascii="Calibri" w:hAnsi="Calibri" w:cs="Arial"/>
          <w:sz w:val="18"/>
          <w:szCs w:val="18"/>
        </w:rPr>
        <w:t>Gewährung der Einsichtnahme in Verwaltungsunterlagen und Erläuterung über den angemessenen Umfang hinaus; Als angemessen gilt dabei ein zeitlicher Umfang pro Eigentümer und Ja</w:t>
      </w:r>
      <w:r w:rsidR="003F16D2" w:rsidRPr="00AA2D7B">
        <w:rPr>
          <w:rFonts w:ascii="Calibri" w:hAnsi="Calibri" w:cs="Arial"/>
          <w:sz w:val="18"/>
          <w:szCs w:val="18"/>
        </w:rPr>
        <w:t xml:space="preserve">hr von </w:t>
      </w:r>
      <w:r w:rsidR="00AA2D7B" w:rsidRPr="00AA2D7B">
        <w:rPr>
          <w:rFonts w:ascii="Calibri" w:hAnsi="Calibri" w:cs="Arial"/>
          <w:sz w:val="18"/>
          <w:szCs w:val="18"/>
        </w:rPr>
        <w:t>5 Stunden.</w:t>
      </w:r>
      <w:r w:rsidRPr="00AA2D7B">
        <w:rPr>
          <w:rFonts w:ascii="Calibri" w:hAnsi="Calibri" w:cs="Arial"/>
          <w:sz w:val="18"/>
          <w:szCs w:val="18"/>
        </w:rPr>
        <w:t xml:space="preserve"> Das umfasst auch die Gewährung der Einsichtnahme zugunsten berechtigter Dritter mit Vollmacht eines Eigentümers (z.</w:t>
      </w:r>
      <w:r w:rsidR="00340409" w:rsidRPr="00AA2D7B">
        <w:rPr>
          <w:rFonts w:ascii="Calibri" w:hAnsi="Calibri" w:cs="Arial"/>
          <w:sz w:val="18"/>
          <w:szCs w:val="18"/>
        </w:rPr>
        <w:t xml:space="preserve"> </w:t>
      </w:r>
      <w:r w:rsidRPr="00AA2D7B">
        <w:rPr>
          <w:rFonts w:ascii="Calibri" w:hAnsi="Calibri" w:cs="Arial"/>
          <w:sz w:val="18"/>
          <w:szCs w:val="18"/>
        </w:rPr>
        <w:t>B. für dessen Mieter wegen der Betriebskosten oder für einen Kaufinteressenten)</w:t>
      </w:r>
    </w:p>
    <w:p w:rsidR="0044235E" w:rsidRPr="005470F8" w:rsidRDefault="0044235E" w:rsidP="00A122FE">
      <w:pPr>
        <w:jc w:val="both"/>
        <w:rPr>
          <w:rFonts w:ascii="Calibri" w:hAnsi="Calibri" w:cs="Arial"/>
          <w:sz w:val="18"/>
          <w:szCs w:val="18"/>
        </w:rPr>
      </w:pPr>
    </w:p>
    <w:p w:rsidR="0011291B" w:rsidRPr="004D731F" w:rsidRDefault="008A2613" w:rsidP="00A122FE">
      <w:pPr>
        <w:ind w:left="284" w:hanging="284"/>
        <w:jc w:val="both"/>
        <w:rPr>
          <w:rFonts w:ascii="Calibri" w:hAnsi="Calibri" w:cs="Arial"/>
          <w:b/>
          <w:color w:val="1A327B"/>
          <w:sz w:val="18"/>
          <w:szCs w:val="18"/>
        </w:rPr>
      </w:pPr>
      <w:r w:rsidRPr="004D731F">
        <w:rPr>
          <w:rFonts w:ascii="Calibri" w:hAnsi="Calibri" w:cs="Arial"/>
          <w:b/>
          <w:color w:val="1A327B"/>
          <w:sz w:val="18"/>
          <w:szCs w:val="18"/>
        </w:rPr>
        <w:t>4</w:t>
      </w:r>
      <w:r w:rsidR="00956B07" w:rsidRPr="004D731F">
        <w:rPr>
          <w:rFonts w:ascii="Calibri" w:hAnsi="Calibri" w:cs="Arial"/>
          <w:b/>
          <w:color w:val="1A327B"/>
          <w:sz w:val="18"/>
          <w:szCs w:val="18"/>
        </w:rPr>
        <w:t xml:space="preserve">. </w:t>
      </w:r>
      <w:r w:rsidR="003C248F" w:rsidRPr="004D731F">
        <w:rPr>
          <w:rFonts w:ascii="Calibri" w:hAnsi="Calibri" w:cs="Arial"/>
          <w:b/>
          <w:color w:val="1A327B"/>
          <w:sz w:val="18"/>
          <w:szCs w:val="18"/>
        </w:rPr>
        <w:tab/>
      </w:r>
      <w:r w:rsidR="00956B07" w:rsidRPr="004D731F">
        <w:rPr>
          <w:rFonts w:ascii="Calibri" w:hAnsi="Calibri" w:cs="Arial"/>
          <w:b/>
          <w:color w:val="1A327B"/>
          <w:sz w:val="18"/>
          <w:szCs w:val="18"/>
        </w:rPr>
        <w:t xml:space="preserve">betr. Verträge mit Dritten </w:t>
      </w:r>
    </w:p>
    <w:p w:rsidR="00956B07" w:rsidRPr="005470F8" w:rsidRDefault="00956B07" w:rsidP="00A122FE">
      <w:pPr>
        <w:jc w:val="both"/>
        <w:rPr>
          <w:rFonts w:ascii="Calibri" w:hAnsi="Calibri" w:cs="Arial"/>
          <w:sz w:val="18"/>
          <w:szCs w:val="18"/>
        </w:rPr>
      </w:pPr>
    </w:p>
    <w:p w:rsidR="00AD639B" w:rsidRPr="00AA2D7B" w:rsidRDefault="00AD639B" w:rsidP="00AA2D7B">
      <w:pPr>
        <w:numPr>
          <w:ilvl w:val="0"/>
          <w:numId w:val="17"/>
        </w:numPr>
        <w:ind w:left="284" w:hanging="284"/>
        <w:jc w:val="both"/>
        <w:rPr>
          <w:rFonts w:ascii="Calibri" w:hAnsi="Calibri" w:cs="Arial"/>
          <w:sz w:val="18"/>
          <w:szCs w:val="18"/>
        </w:rPr>
      </w:pPr>
      <w:r w:rsidRPr="005470F8">
        <w:rPr>
          <w:rFonts w:ascii="Calibri" w:hAnsi="Calibri" w:cs="Arial"/>
          <w:sz w:val="18"/>
          <w:szCs w:val="18"/>
        </w:rPr>
        <w:t xml:space="preserve">aufgrund Beschlussfassung erfolgender </w:t>
      </w:r>
      <w:r w:rsidR="009A2099" w:rsidRPr="005470F8">
        <w:rPr>
          <w:rFonts w:ascii="Calibri" w:hAnsi="Calibri" w:cs="Arial"/>
          <w:sz w:val="18"/>
          <w:szCs w:val="18"/>
        </w:rPr>
        <w:t xml:space="preserve">Abschluss von Mietverträgen über das Gemeinschaftseigentum </w:t>
      </w:r>
      <w:r w:rsidR="004C0BC5" w:rsidRPr="005470F8">
        <w:rPr>
          <w:rFonts w:ascii="Calibri" w:hAnsi="Calibri" w:cs="Arial"/>
          <w:sz w:val="18"/>
          <w:szCs w:val="18"/>
        </w:rPr>
        <w:t>ab einem zeitlichen Aufwand von mehr als 2 Stunden pro Vertrag</w:t>
      </w:r>
      <w:r w:rsidR="003F16D2" w:rsidRPr="005470F8">
        <w:rPr>
          <w:rFonts w:ascii="Calibri" w:hAnsi="Calibri" w:cs="Arial"/>
          <w:sz w:val="18"/>
          <w:szCs w:val="18"/>
        </w:rPr>
        <w:t>;</w:t>
      </w:r>
      <w:r w:rsidR="004C0BC5" w:rsidRPr="005470F8">
        <w:rPr>
          <w:rFonts w:ascii="Calibri" w:hAnsi="Calibri" w:cs="Arial"/>
          <w:sz w:val="18"/>
          <w:szCs w:val="18"/>
        </w:rPr>
        <w:t xml:space="preserve"> </w:t>
      </w:r>
    </w:p>
    <w:p w:rsidR="00B069D4" w:rsidRPr="005470F8" w:rsidRDefault="00B069D4" w:rsidP="00AA2D7B">
      <w:pPr>
        <w:jc w:val="both"/>
        <w:rPr>
          <w:rFonts w:ascii="Calibri" w:hAnsi="Calibri" w:cs="Arial"/>
          <w:sz w:val="18"/>
          <w:szCs w:val="18"/>
        </w:rPr>
      </w:pPr>
    </w:p>
    <w:p w:rsidR="00B069D4" w:rsidRPr="005470F8" w:rsidRDefault="00AD639B" w:rsidP="008816AD">
      <w:pPr>
        <w:numPr>
          <w:ilvl w:val="0"/>
          <w:numId w:val="17"/>
        </w:numPr>
        <w:ind w:left="284" w:hanging="284"/>
        <w:jc w:val="both"/>
        <w:rPr>
          <w:rFonts w:ascii="Calibri" w:hAnsi="Calibri" w:cs="Arial"/>
          <w:sz w:val="18"/>
          <w:szCs w:val="18"/>
        </w:rPr>
      </w:pPr>
      <w:r w:rsidRPr="005470F8">
        <w:rPr>
          <w:rFonts w:ascii="Calibri" w:hAnsi="Calibri" w:cs="Arial"/>
          <w:sz w:val="18"/>
          <w:szCs w:val="18"/>
        </w:rPr>
        <w:t>aufgrund Beschlussfassung erfolgende(r) Abs</w:t>
      </w:r>
      <w:r w:rsidR="004C0BC5" w:rsidRPr="005470F8">
        <w:rPr>
          <w:rFonts w:ascii="Calibri" w:hAnsi="Calibri" w:cs="Arial"/>
          <w:sz w:val="18"/>
          <w:szCs w:val="18"/>
        </w:rPr>
        <w:t xml:space="preserve">chluss, </w:t>
      </w:r>
      <w:r w:rsidR="00340409" w:rsidRPr="005470F8">
        <w:rPr>
          <w:rFonts w:ascii="Calibri" w:hAnsi="Calibri" w:cs="Arial"/>
          <w:sz w:val="18"/>
          <w:szCs w:val="18"/>
        </w:rPr>
        <w:t xml:space="preserve">Prüfung, </w:t>
      </w:r>
      <w:r w:rsidR="004C0BC5" w:rsidRPr="005470F8">
        <w:rPr>
          <w:rFonts w:ascii="Calibri" w:hAnsi="Calibri" w:cs="Arial"/>
          <w:sz w:val="18"/>
          <w:szCs w:val="18"/>
        </w:rPr>
        <w:t>Abwicklung, Beendigung von Versicherungsverträgen ab einem zeitlichen Aufwand von mehr als 2 Stunden pro Vertrag</w:t>
      </w:r>
      <w:r w:rsidR="00DD7BAF" w:rsidRPr="005470F8">
        <w:rPr>
          <w:rFonts w:ascii="Calibri" w:hAnsi="Calibri" w:cs="Arial"/>
          <w:sz w:val="18"/>
          <w:szCs w:val="18"/>
        </w:rPr>
        <w:t xml:space="preserve"> und Jahr</w:t>
      </w:r>
    </w:p>
    <w:p w:rsidR="00DD7BAF" w:rsidRPr="005470F8" w:rsidRDefault="00DD7BAF" w:rsidP="008816AD">
      <w:pPr>
        <w:ind w:left="284" w:hanging="284"/>
        <w:jc w:val="both"/>
        <w:rPr>
          <w:rFonts w:ascii="Calibri" w:hAnsi="Calibri" w:cs="Arial"/>
          <w:sz w:val="18"/>
          <w:szCs w:val="18"/>
        </w:rPr>
      </w:pPr>
    </w:p>
    <w:p w:rsidR="00C13F3B" w:rsidRPr="005470F8" w:rsidRDefault="00C13F3B" w:rsidP="008816AD">
      <w:pPr>
        <w:numPr>
          <w:ilvl w:val="0"/>
          <w:numId w:val="17"/>
        </w:numPr>
        <w:ind w:left="284" w:hanging="284"/>
        <w:jc w:val="both"/>
        <w:rPr>
          <w:rFonts w:ascii="Calibri" w:hAnsi="Calibri" w:cs="Arial"/>
          <w:sz w:val="18"/>
          <w:szCs w:val="18"/>
        </w:rPr>
      </w:pPr>
      <w:r w:rsidRPr="005470F8">
        <w:rPr>
          <w:rFonts w:ascii="Calibri" w:hAnsi="Calibri" w:cs="Arial"/>
          <w:sz w:val="18"/>
          <w:szCs w:val="18"/>
        </w:rPr>
        <w:lastRenderedPageBreak/>
        <w:t xml:space="preserve">Mitwirkung bei der Abwicklung von Versicherungsschäden </w:t>
      </w:r>
      <w:r w:rsidR="003F06B2" w:rsidRPr="005470F8">
        <w:rPr>
          <w:rFonts w:ascii="Calibri" w:hAnsi="Calibri" w:cs="Arial"/>
          <w:sz w:val="18"/>
          <w:szCs w:val="18"/>
        </w:rPr>
        <w:t>für</w:t>
      </w:r>
      <w:r w:rsidR="00340409" w:rsidRPr="005470F8">
        <w:rPr>
          <w:rFonts w:ascii="Calibri" w:hAnsi="Calibri" w:cs="Arial"/>
          <w:sz w:val="18"/>
          <w:szCs w:val="18"/>
        </w:rPr>
        <w:t xml:space="preserve"> das</w:t>
      </w:r>
      <w:r w:rsidR="003F06B2" w:rsidRPr="005470F8">
        <w:rPr>
          <w:rFonts w:ascii="Calibri" w:hAnsi="Calibri" w:cs="Arial"/>
          <w:sz w:val="18"/>
          <w:szCs w:val="18"/>
        </w:rPr>
        <w:t xml:space="preserve"> </w:t>
      </w:r>
      <w:r w:rsidRPr="005470F8">
        <w:rPr>
          <w:rFonts w:ascii="Calibri" w:hAnsi="Calibri" w:cs="Arial"/>
          <w:sz w:val="18"/>
          <w:szCs w:val="18"/>
        </w:rPr>
        <w:t>in der Versicherung für das gemeinscha</w:t>
      </w:r>
      <w:r w:rsidR="00340409" w:rsidRPr="005470F8">
        <w:rPr>
          <w:rFonts w:ascii="Calibri" w:hAnsi="Calibri" w:cs="Arial"/>
          <w:sz w:val="18"/>
          <w:szCs w:val="18"/>
        </w:rPr>
        <w:t>ftliche Eigentum</w:t>
      </w:r>
      <w:r w:rsidR="00C1617D" w:rsidRPr="005470F8">
        <w:rPr>
          <w:rFonts w:ascii="Calibri" w:hAnsi="Calibri" w:cs="Arial"/>
          <w:sz w:val="18"/>
          <w:szCs w:val="18"/>
        </w:rPr>
        <w:t xml:space="preserve"> </w:t>
      </w:r>
      <w:r w:rsidR="00340409" w:rsidRPr="005470F8">
        <w:rPr>
          <w:rFonts w:ascii="Calibri" w:hAnsi="Calibri" w:cs="Arial"/>
          <w:sz w:val="18"/>
          <w:szCs w:val="18"/>
        </w:rPr>
        <w:t>mitversicherte</w:t>
      </w:r>
      <w:r w:rsidRPr="005470F8">
        <w:rPr>
          <w:rFonts w:ascii="Calibri" w:hAnsi="Calibri" w:cs="Arial"/>
          <w:sz w:val="18"/>
          <w:szCs w:val="18"/>
        </w:rPr>
        <w:t xml:space="preserve"> Sondereigentum</w:t>
      </w:r>
      <w:r w:rsidR="004C0BC5" w:rsidRPr="005470F8">
        <w:rPr>
          <w:rFonts w:ascii="Calibri" w:hAnsi="Calibri" w:cs="Arial"/>
          <w:sz w:val="18"/>
          <w:szCs w:val="18"/>
        </w:rPr>
        <w:t xml:space="preserve"> </w:t>
      </w:r>
      <w:bookmarkStart w:id="4" w:name="_Hlk511722678"/>
      <w:r w:rsidR="004C0BC5" w:rsidRPr="005470F8">
        <w:rPr>
          <w:rFonts w:ascii="Calibri" w:hAnsi="Calibri" w:cs="Arial"/>
          <w:sz w:val="18"/>
          <w:szCs w:val="18"/>
        </w:rPr>
        <w:t>ab einem zeitlichen Aufwand von mehr als 2 Stunden pro Versicherungsfall</w:t>
      </w:r>
      <w:bookmarkEnd w:id="4"/>
      <w:r w:rsidR="003F16D2" w:rsidRPr="005470F8">
        <w:rPr>
          <w:rFonts w:ascii="Calibri" w:hAnsi="Calibri" w:cs="Arial"/>
          <w:sz w:val="18"/>
          <w:szCs w:val="18"/>
        </w:rPr>
        <w:t>;</w:t>
      </w:r>
    </w:p>
    <w:p w:rsidR="00F200EC" w:rsidRPr="005470F8" w:rsidRDefault="00F200EC" w:rsidP="008816AD">
      <w:pPr>
        <w:ind w:left="284" w:hanging="284"/>
        <w:jc w:val="both"/>
        <w:rPr>
          <w:rFonts w:ascii="Calibri" w:hAnsi="Calibri" w:cs="Arial"/>
          <w:sz w:val="18"/>
          <w:szCs w:val="18"/>
        </w:rPr>
      </w:pPr>
    </w:p>
    <w:p w:rsidR="00F200EC" w:rsidRPr="005470F8" w:rsidRDefault="00F200EC" w:rsidP="008816AD">
      <w:pPr>
        <w:numPr>
          <w:ilvl w:val="0"/>
          <w:numId w:val="17"/>
        </w:numPr>
        <w:ind w:left="284" w:hanging="284"/>
        <w:jc w:val="both"/>
        <w:rPr>
          <w:rFonts w:ascii="Calibri" w:hAnsi="Calibri" w:cs="Arial"/>
          <w:sz w:val="18"/>
          <w:szCs w:val="18"/>
        </w:rPr>
      </w:pPr>
      <w:r w:rsidRPr="005470F8">
        <w:rPr>
          <w:rFonts w:ascii="Calibri" w:hAnsi="Calibri" w:cs="Arial"/>
          <w:sz w:val="18"/>
          <w:szCs w:val="18"/>
        </w:rPr>
        <w:t xml:space="preserve">Mitwirkung bei der Abwicklung von Versicherungsschäden am gemeinschaftlichen Eigentum ab einem zeitlichen Aufwand von mehr als </w:t>
      </w:r>
      <w:r w:rsidR="00AA2D7B">
        <w:rPr>
          <w:rFonts w:ascii="Calibri" w:hAnsi="Calibri" w:cs="Arial"/>
          <w:sz w:val="18"/>
          <w:szCs w:val="18"/>
        </w:rPr>
        <w:t>5</w:t>
      </w:r>
      <w:r w:rsidRPr="005470F8">
        <w:rPr>
          <w:rFonts w:ascii="Calibri" w:hAnsi="Calibri" w:cs="Arial"/>
          <w:sz w:val="18"/>
          <w:szCs w:val="18"/>
        </w:rPr>
        <w:t xml:space="preserve"> Stunden pro Versicherungsfall</w:t>
      </w:r>
      <w:r w:rsidR="003F16D2" w:rsidRPr="005470F8">
        <w:rPr>
          <w:rFonts w:ascii="Calibri" w:hAnsi="Calibri" w:cs="Arial"/>
          <w:sz w:val="18"/>
          <w:szCs w:val="18"/>
        </w:rPr>
        <w:t>;</w:t>
      </w:r>
    </w:p>
    <w:p w:rsidR="00B069D4" w:rsidRPr="005470F8" w:rsidRDefault="00B069D4" w:rsidP="008816AD">
      <w:pPr>
        <w:ind w:left="284" w:hanging="284"/>
        <w:jc w:val="both"/>
        <w:rPr>
          <w:rFonts w:ascii="Calibri" w:hAnsi="Calibri" w:cs="Arial"/>
          <w:sz w:val="18"/>
          <w:szCs w:val="18"/>
        </w:rPr>
      </w:pPr>
    </w:p>
    <w:p w:rsidR="00F56B54" w:rsidRPr="005470F8" w:rsidRDefault="00F56B54" w:rsidP="00A122FE">
      <w:pPr>
        <w:numPr>
          <w:ilvl w:val="0"/>
          <w:numId w:val="17"/>
        </w:numPr>
        <w:ind w:left="284" w:hanging="284"/>
        <w:jc w:val="both"/>
        <w:rPr>
          <w:rFonts w:ascii="Calibri" w:hAnsi="Calibri" w:cs="Arial"/>
          <w:sz w:val="18"/>
          <w:szCs w:val="18"/>
        </w:rPr>
      </w:pPr>
      <w:r w:rsidRPr="005470F8">
        <w:rPr>
          <w:rFonts w:ascii="Calibri" w:hAnsi="Calibri" w:cs="Arial"/>
          <w:sz w:val="18"/>
          <w:szCs w:val="18"/>
        </w:rPr>
        <w:t>aufgrund Beschlussfassung erfolgende Verhandlungen mit Kreditgebern, Abschluss, Abwicklung und Beendigung von Darlehensverträgen oder Fördermittelvereinbarungen</w:t>
      </w:r>
      <w:r w:rsidR="00D20A41" w:rsidRPr="005470F8">
        <w:rPr>
          <w:rFonts w:ascii="Calibri" w:hAnsi="Calibri" w:cs="Arial"/>
          <w:sz w:val="18"/>
          <w:szCs w:val="18"/>
        </w:rPr>
        <w:t xml:space="preserve"> sowie von Arbeitsverträgen </w:t>
      </w:r>
      <w:r w:rsidR="00892943" w:rsidRPr="005470F8">
        <w:rPr>
          <w:rFonts w:ascii="Calibri" w:hAnsi="Calibri" w:cs="Arial"/>
          <w:sz w:val="18"/>
          <w:szCs w:val="18"/>
        </w:rPr>
        <w:t xml:space="preserve">oder Recherche von Möglichkeiten der Inanspruchnahme von Fördermitteln </w:t>
      </w:r>
      <w:r w:rsidR="00D20A41" w:rsidRPr="005470F8">
        <w:rPr>
          <w:rFonts w:ascii="Calibri" w:hAnsi="Calibri" w:cs="Arial"/>
          <w:sz w:val="18"/>
          <w:szCs w:val="18"/>
        </w:rPr>
        <w:t>für die WEG</w:t>
      </w:r>
      <w:r w:rsidR="003F06B2" w:rsidRPr="005470F8">
        <w:rPr>
          <w:rFonts w:ascii="Calibri" w:hAnsi="Calibri" w:cs="Arial"/>
          <w:sz w:val="18"/>
          <w:szCs w:val="18"/>
        </w:rPr>
        <w:t xml:space="preserve"> ab einem zeitlichen Aufwand von mehr als 2 Stunden pro Vertrag</w:t>
      </w:r>
    </w:p>
    <w:p w:rsidR="00C13F3B" w:rsidRPr="005470F8" w:rsidRDefault="00C13F3B" w:rsidP="00A122FE">
      <w:pPr>
        <w:ind w:left="720"/>
        <w:jc w:val="both"/>
        <w:rPr>
          <w:rFonts w:ascii="Calibri" w:hAnsi="Calibri" w:cs="Arial"/>
          <w:sz w:val="18"/>
          <w:szCs w:val="18"/>
        </w:rPr>
      </w:pPr>
    </w:p>
    <w:p w:rsidR="00956B07" w:rsidRPr="004D731F" w:rsidRDefault="008A2613" w:rsidP="00A122FE">
      <w:pPr>
        <w:ind w:left="284" w:hanging="284"/>
        <w:jc w:val="both"/>
        <w:rPr>
          <w:rFonts w:ascii="Calibri" w:hAnsi="Calibri" w:cs="Arial"/>
          <w:color w:val="1A327B"/>
          <w:sz w:val="18"/>
          <w:szCs w:val="18"/>
        </w:rPr>
      </w:pPr>
      <w:r w:rsidRPr="004D731F">
        <w:rPr>
          <w:rFonts w:ascii="Calibri" w:hAnsi="Calibri" w:cs="Arial"/>
          <w:b/>
          <w:color w:val="1A327B"/>
          <w:sz w:val="18"/>
          <w:szCs w:val="18"/>
        </w:rPr>
        <w:t xml:space="preserve">5. </w:t>
      </w:r>
      <w:r w:rsidR="003C248F" w:rsidRPr="004D731F">
        <w:rPr>
          <w:rFonts w:ascii="Calibri" w:hAnsi="Calibri" w:cs="Arial"/>
          <w:b/>
          <w:color w:val="1A327B"/>
          <w:sz w:val="18"/>
          <w:szCs w:val="18"/>
        </w:rPr>
        <w:tab/>
      </w:r>
      <w:r w:rsidRPr="004D731F">
        <w:rPr>
          <w:rFonts w:ascii="Calibri" w:hAnsi="Calibri" w:cs="Arial"/>
          <w:b/>
          <w:color w:val="1A327B"/>
          <w:sz w:val="18"/>
          <w:szCs w:val="18"/>
        </w:rPr>
        <w:t>Inkassotätigkeit</w:t>
      </w:r>
      <w:r w:rsidRPr="004D731F">
        <w:rPr>
          <w:rFonts w:ascii="Calibri" w:hAnsi="Calibri" w:cs="Arial"/>
          <w:color w:val="1A327B"/>
          <w:sz w:val="18"/>
          <w:szCs w:val="18"/>
        </w:rPr>
        <w:t xml:space="preserve"> </w:t>
      </w:r>
      <w:r w:rsidR="00C13F3B" w:rsidRPr="004D731F">
        <w:rPr>
          <w:rFonts w:ascii="Calibri" w:hAnsi="Calibri" w:cs="Arial"/>
          <w:color w:val="1A327B"/>
          <w:sz w:val="18"/>
          <w:szCs w:val="18"/>
        </w:rPr>
        <w:t xml:space="preserve">und </w:t>
      </w:r>
      <w:r w:rsidR="00C13F3B" w:rsidRPr="004D731F">
        <w:rPr>
          <w:rFonts w:ascii="Calibri" w:hAnsi="Calibri" w:cs="Arial"/>
          <w:b/>
          <w:color w:val="1A327B"/>
          <w:sz w:val="18"/>
          <w:szCs w:val="18"/>
        </w:rPr>
        <w:t>gerichtliche Vertretung</w:t>
      </w:r>
      <w:r w:rsidR="00C13F3B" w:rsidRPr="004D731F">
        <w:rPr>
          <w:rFonts w:ascii="Calibri" w:hAnsi="Calibri" w:cs="Arial"/>
          <w:color w:val="1A327B"/>
          <w:sz w:val="18"/>
          <w:szCs w:val="18"/>
        </w:rPr>
        <w:t xml:space="preserve"> </w:t>
      </w:r>
    </w:p>
    <w:p w:rsidR="008A2613" w:rsidRPr="005470F8" w:rsidRDefault="008A2613" w:rsidP="0011291B">
      <w:pPr>
        <w:jc w:val="both"/>
        <w:rPr>
          <w:rFonts w:ascii="Calibri" w:hAnsi="Calibri" w:cs="Arial"/>
          <w:sz w:val="18"/>
          <w:szCs w:val="18"/>
        </w:rPr>
      </w:pPr>
    </w:p>
    <w:p w:rsidR="008816AD" w:rsidRPr="005470F8" w:rsidRDefault="008A2613" w:rsidP="008816AD">
      <w:pPr>
        <w:numPr>
          <w:ilvl w:val="0"/>
          <w:numId w:val="18"/>
        </w:numPr>
        <w:ind w:left="284" w:hanging="284"/>
        <w:jc w:val="both"/>
        <w:rPr>
          <w:rFonts w:ascii="Calibri" w:hAnsi="Calibri" w:cs="Arial"/>
          <w:sz w:val="18"/>
          <w:szCs w:val="18"/>
        </w:rPr>
      </w:pPr>
      <w:r w:rsidRPr="005470F8">
        <w:rPr>
          <w:rFonts w:ascii="Calibri" w:hAnsi="Calibri" w:cs="Arial"/>
          <w:sz w:val="18"/>
          <w:szCs w:val="18"/>
        </w:rPr>
        <w:t xml:space="preserve">Fertigung von </w:t>
      </w:r>
      <w:r w:rsidR="003F06B2" w:rsidRPr="005470F8">
        <w:rPr>
          <w:rFonts w:ascii="Calibri" w:hAnsi="Calibri" w:cs="Arial"/>
          <w:sz w:val="18"/>
          <w:szCs w:val="18"/>
        </w:rPr>
        <w:t xml:space="preserve">Mahnschreiben, </w:t>
      </w:r>
      <w:proofErr w:type="spellStart"/>
      <w:r w:rsidR="003F06B2" w:rsidRPr="005470F8">
        <w:rPr>
          <w:rFonts w:ascii="Calibri" w:hAnsi="Calibri" w:cs="Arial"/>
          <w:sz w:val="18"/>
          <w:szCs w:val="18"/>
        </w:rPr>
        <w:t>Vorfälligstellungen</w:t>
      </w:r>
      <w:proofErr w:type="spellEnd"/>
      <w:r w:rsidR="00F245C8" w:rsidRPr="005470F8">
        <w:rPr>
          <w:rFonts w:ascii="Calibri" w:hAnsi="Calibri" w:cs="Arial"/>
          <w:sz w:val="18"/>
          <w:szCs w:val="18"/>
        </w:rPr>
        <w:t xml:space="preserve"> </w:t>
      </w:r>
    </w:p>
    <w:p w:rsidR="008816AD" w:rsidRPr="00940A13" w:rsidRDefault="009A2099" w:rsidP="008816AD">
      <w:pPr>
        <w:ind w:left="284"/>
        <w:jc w:val="both"/>
        <w:rPr>
          <w:rFonts w:ascii="Calibri" w:hAnsi="Calibri" w:cs="Arial"/>
          <w:b/>
          <w:bCs/>
          <w:sz w:val="18"/>
          <w:szCs w:val="18"/>
        </w:rPr>
      </w:pPr>
      <w:r w:rsidRPr="00940A13">
        <w:rPr>
          <w:rFonts w:ascii="Calibri" w:hAnsi="Calibri" w:cs="Arial"/>
          <w:b/>
          <w:bCs/>
          <w:sz w:val="18"/>
          <w:szCs w:val="18"/>
        </w:rPr>
        <w:t xml:space="preserve">Mahngebühr gemäß § </w:t>
      </w:r>
      <w:r w:rsidR="003F06B2" w:rsidRPr="00940A13">
        <w:rPr>
          <w:rFonts w:ascii="Calibri" w:hAnsi="Calibri" w:cs="Arial"/>
          <w:b/>
          <w:bCs/>
          <w:sz w:val="18"/>
          <w:szCs w:val="18"/>
        </w:rPr>
        <w:t>4</w:t>
      </w:r>
      <w:r w:rsidR="0070402E" w:rsidRPr="00940A13">
        <w:rPr>
          <w:rFonts w:ascii="Calibri" w:hAnsi="Calibri" w:cs="Arial"/>
          <w:b/>
          <w:bCs/>
          <w:sz w:val="18"/>
          <w:szCs w:val="18"/>
        </w:rPr>
        <w:t>.</w:t>
      </w:r>
      <w:r w:rsidR="008816AD" w:rsidRPr="00940A13">
        <w:rPr>
          <w:rFonts w:ascii="Calibri" w:hAnsi="Calibri" w:cs="Arial"/>
          <w:b/>
          <w:bCs/>
          <w:sz w:val="18"/>
          <w:szCs w:val="18"/>
        </w:rPr>
        <w:t>4</w:t>
      </w:r>
      <w:r w:rsidR="0070402E" w:rsidRPr="00940A13">
        <w:rPr>
          <w:rFonts w:ascii="Calibri" w:hAnsi="Calibri" w:cs="Arial"/>
          <w:b/>
          <w:bCs/>
          <w:sz w:val="18"/>
          <w:szCs w:val="18"/>
        </w:rPr>
        <w:t>.6.</w:t>
      </w:r>
      <w:r w:rsidR="00360798" w:rsidRPr="00940A13">
        <w:rPr>
          <w:rFonts w:ascii="Calibri" w:hAnsi="Calibri" w:cs="Arial"/>
          <w:b/>
          <w:bCs/>
          <w:sz w:val="18"/>
          <w:szCs w:val="18"/>
        </w:rPr>
        <w:t xml:space="preserve"> von </w:t>
      </w:r>
      <w:r w:rsidR="00AA2D7B" w:rsidRPr="00940A13">
        <w:rPr>
          <w:rFonts w:ascii="Calibri" w:hAnsi="Calibri" w:cs="Arial"/>
          <w:b/>
          <w:bCs/>
          <w:sz w:val="18"/>
          <w:szCs w:val="18"/>
        </w:rPr>
        <w:t>10</w:t>
      </w:r>
      <w:r w:rsidR="00360798" w:rsidRPr="00940A13">
        <w:rPr>
          <w:rFonts w:ascii="Calibri" w:hAnsi="Calibri" w:cs="Arial"/>
          <w:b/>
          <w:bCs/>
          <w:sz w:val="18"/>
          <w:szCs w:val="18"/>
        </w:rPr>
        <w:t xml:space="preserve"> </w:t>
      </w:r>
      <w:r w:rsidR="008816AD" w:rsidRPr="00940A13">
        <w:rPr>
          <w:rFonts w:ascii="Calibri" w:hAnsi="Calibri" w:cs="Arial"/>
          <w:b/>
          <w:bCs/>
          <w:sz w:val="18"/>
          <w:szCs w:val="18"/>
        </w:rPr>
        <w:t>Euro</w:t>
      </w:r>
      <w:r w:rsidR="00360798" w:rsidRPr="00940A13">
        <w:rPr>
          <w:rFonts w:ascii="Calibri" w:hAnsi="Calibri" w:cs="Arial"/>
          <w:b/>
          <w:bCs/>
          <w:sz w:val="18"/>
          <w:szCs w:val="18"/>
        </w:rPr>
        <w:t xml:space="preserve"> pro Schreiben</w:t>
      </w:r>
      <w:r w:rsidR="001B3ED0" w:rsidRPr="00940A13">
        <w:rPr>
          <w:rFonts w:ascii="Calibri" w:hAnsi="Calibri" w:cs="Arial"/>
          <w:b/>
          <w:bCs/>
          <w:sz w:val="18"/>
          <w:szCs w:val="18"/>
        </w:rPr>
        <w:t xml:space="preserve">; </w:t>
      </w:r>
    </w:p>
    <w:p w:rsidR="009A2099" w:rsidRPr="00940A13" w:rsidRDefault="001B3ED0" w:rsidP="008816AD">
      <w:pPr>
        <w:ind w:left="284"/>
        <w:jc w:val="both"/>
        <w:rPr>
          <w:rFonts w:ascii="Calibri" w:hAnsi="Calibri" w:cs="Arial"/>
          <w:b/>
          <w:bCs/>
          <w:sz w:val="18"/>
          <w:szCs w:val="18"/>
        </w:rPr>
      </w:pPr>
      <w:r w:rsidRPr="00940A13">
        <w:rPr>
          <w:rFonts w:ascii="Calibri" w:hAnsi="Calibri" w:cs="Arial"/>
          <w:b/>
          <w:bCs/>
          <w:sz w:val="18"/>
          <w:szCs w:val="18"/>
        </w:rPr>
        <w:t xml:space="preserve">pro Wirtschaftsjahr und </w:t>
      </w:r>
      <w:r w:rsidR="00F245C8" w:rsidRPr="00940A13">
        <w:rPr>
          <w:rFonts w:ascii="Calibri" w:hAnsi="Calibri" w:cs="Arial"/>
          <w:b/>
          <w:bCs/>
          <w:sz w:val="18"/>
          <w:szCs w:val="18"/>
        </w:rPr>
        <w:t xml:space="preserve">Schuldnerpartei </w:t>
      </w:r>
      <w:r w:rsidR="00DD7BAF" w:rsidRPr="00940A13">
        <w:rPr>
          <w:rFonts w:ascii="Calibri" w:hAnsi="Calibri" w:cs="Arial"/>
          <w:b/>
          <w:bCs/>
          <w:sz w:val="18"/>
          <w:szCs w:val="18"/>
        </w:rPr>
        <w:t xml:space="preserve">gelten </w:t>
      </w:r>
      <w:r w:rsidR="00F245C8" w:rsidRPr="00940A13">
        <w:rPr>
          <w:rFonts w:ascii="Calibri" w:hAnsi="Calibri" w:cs="Arial"/>
          <w:b/>
          <w:bCs/>
          <w:sz w:val="18"/>
          <w:szCs w:val="18"/>
        </w:rPr>
        <w:t>max. 5</w:t>
      </w:r>
      <w:r w:rsidR="00DD7BAF" w:rsidRPr="00940A13">
        <w:rPr>
          <w:rFonts w:ascii="Calibri" w:hAnsi="Calibri" w:cs="Arial"/>
          <w:b/>
          <w:bCs/>
          <w:sz w:val="18"/>
          <w:szCs w:val="18"/>
        </w:rPr>
        <w:t xml:space="preserve"> als angemessen</w:t>
      </w:r>
      <w:r w:rsidR="003F16D2" w:rsidRPr="00940A13">
        <w:rPr>
          <w:rFonts w:ascii="Calibri" w:hAnsi="Calibri" w:cs="Arial"/>
          <w:b/>
          <w:bCs/>
          <w:sz w:val="18"/>
          <w:szCs w:val="18"/>
        </w:rPr>
        <w:t xml:space="preserve">; </w:t>
      </w:r>
      <w:r w:rsidR="00360798" w:rsidRPr="00940A13">
        <w:rPr>
          <w:rFonts w:ascii="Calibri" w:hAnsi="Calibri" w:cs="Arial"/>
          <w:b/>
          <w:bCs/>
          <w:sz w:val="18"/>
          <w:szCs w:val="18"/>
        </w:rPr>
        <w:t xml:space="preserve"> </w:t>
      </w:r>
    </w:p>
    <w:p w:rsidR="002352B1" w:rsidRPr="005470F8" w:rsidRDefault="002352B1" w:rsidP="008816AD">
      <w:pPr>
        <w:pStyle w:val="Listenabsatz"/>
        <w:tabs>
          <w:tab w:val="left" w:pos="284"/>
        </w:tabs>
        <w:ind w:left="284" w:hanging="284"/>
        <w:jc w:val="both"/>
        <w:rPr>
          <w:rFonts w:ascii="Calibri" w:hAnsi="Calibri" w:cs="Arial"/>
          <w:sz w:val="18"/>
          <w:szCs w:val="18"/>
        </w:rPr>
      </w:pPr>
    </w:p>
    <w:p w:rsidR="008816AD" w:rsidRPr="00940A13" w:rsidRDefault="002352B1" w:rsidP="008816AD">
      <w:pPr>
        <w:pStyle w:val="Listenabsatz"/>
        <w:numPr>
          <w:ilvl w:val="0"/>
          <w:numId w:val="18"/>
        </w:numPr>
        <w:tabs>
          <w:tab w:val="left" w:pos="284"/>
        </w:tabs>
        <w:ind w:left="284" w:hanging="284"/>
        <w:jc w:val="both"/>
        <w:rPr>
          <w:rFonts w:ascii="Calibri" w:hAnsi="Calibri" w:cs="Arial"/>
          <w:sz w:val="18"/>
          <w:szCs w:val="18"/>
          <w:highlight w:val="yellow"/>
        </w:rPr>
      </w:pPr>
      <w:r w:rsidRPr="00940A13">
        <w:rPr>
          <w:rFonts w:ascii="Calibri" w:hAnsi="Calibri" w:cs="Arial"/>
          <w:sz w:val="18"/>
          <w:szCs w:val="18"/>
          <w:highlight w:val="yellow"/>
        </w:rPr>
        <w:t>zusätzliche</w:t>
      </w:r>
      <w:r w:rsidR="00F245C8" w:rsidRPr="00940A13">
        <w:rPr>
          <w:rFonts w:ascii="Calibri" w:hAnsi="Calibri" w:cs="Arial"/>
          <w:sz w:val="18"/>
          <w:szCs w:val="18"/>
          <w:highlight w:val="yellow"/>
        </w:rPr>
        <w:t>r</w:t>
      </w:r>
      <w:r w:rsidRPr="00940A13">
        <w:rPr>
          <w:rFonts w:ascii="Calibri" w:hAnsi="Calibri" w:cs="Arial"/>
          <w:sz w:val="18"/>
          <w:szCs w:val="18"/>
          <w:highlight w:val="yellow"/>
        </w:rPr>
        <w:t xml:space="preserve"> </w:t>
      </w:r>
      <w:r w:rsidR="00F245C8" w:rsidRPr="00940A13">
        <w:rPr>
          <w:rFonts w:ascii="Calibri" w:hAnsi="Calibri" w:cs="Arial"/>
          <w:sz w:val="18"/>
          <w:szCs w:val="18"/>
          <w:highlight w:val="yellow"/>
        </w:rPr>
        <w:t xml:space="preserve">Buchungsaufwand </w:t>
      </w:r>
      <w:r w:rsidRPr="00940A13">
        <w:rPr>
          <w:rFonts w:ascii="Calibri" w:hAnsi="Calibri" w:cs="Arial"/>
          <w:sz w:val="18"/>
          <w:szCs w:val="18"/>
          <w:highlight w:val="yellow"/>
        </w:rPr>
        <w:t>aufgrund Nichtteilnahme am Lastschriftverfahren der Wohnungseigentümer;</w:t>
      </w:r>
    </w:p>
    <w:p w:rsidR="002352B1" w:rsidRPr="005470F8" w:rsidRDefault="008816AD" w:rsidP="008816AD">
      <w:pPr>
        <w:pStyle w:val="Listenabsatz"/>
        <w:tabs>
          <w:tab w:val="left" w:pos="284"/>
        </w:tabs>
        <w:ind w:left="284"/>
        <w:jc w:val="both"/>
        <w:rPr>
          <w:rFonts w:ascii="Calibri" w:hAnsi="Calibri" w:cs="Arial"/>
          <w:color w:val="808080"/>
          <w:sz w:val="18"/>
          <w:szCs w:val="18"/>
        </w:rPr>
      </w:pPr>
      <w:r w:rsidRPr="00940A13">
        <w:rPr>
          <w:rFonts w:ascii="Calibri" w:hAnsi="Calibri" w:cs="Arial"/>
          <w:color w:val="808080"/>
          <w:sz w:val="18"/>
          <w:szCs w:val="18"/>
          <w:highlight w:val="yellow"/>
        </w:rPr>
        <w:t>______ Euro</w:t>
      </w:r>
      <w:r w:rsidR="002352B1" w:rsidRPr="00940A13">
        <w:rPr>
          <w:rFonts w:ascii="Calibri" w:hAnsi="Calibri" w:cs="Arial"/>
          <w:color w:val="808080"/>
          <w:sz w:val="18"/>
          <w:szCs w:val="18"/>
          <w:highlight w:val="yellow"/>
        </w:rPr>
        <w:t xml:space="preserve"> pro Buchung</w:t>
      </w:r>
    </w:p>
    <w:p w:rsidR="00AD639B" w:rsidRPr="005470F8" w:rsidRDefault="00AD639B" w:rsidP="008816AD">
      <w:pPr>
        <w:ind w:left="284" w:hanging="284"/>
        <w:jc w:val="right"/>
        <w:rPr>
          <w:rFonts w:ascii="Calibri" w:hAnsi="Calibri" w:cs="Arial"/>
          <w:sz w:val="18"/>
          <w:szCs w:val="18"/>
        </w:rPr>
      </w:pPr>
    </w:p>
    <w:p w:rsidR="00AD639B" w:rsidRPr="005470F8" w:rsidRDefault="00AD639B" w:rsidP="008816AD">
      <w:pPr>
        <w:numPr>
          <w:ilvl w:val="0"/>
          <w:numId w:val="18"/>
        </w:numPr>
        <w:ind w:left="284" w:hanging="284"/>
        <w:jc w:val="both"/>
        <w:rPr>
          <w:rFonts w:ascii="Calibri" w:hAnsi="Calibri" w:cs="Arial"/>
          <w:sz w:val="18"/>
          <w:szCs w:val="18"/>
        </w:rPr>
      </w:pPr>
      <w:r w:rsidRPr="005470F8">
        <w:rPr>
          <w:rFonts w:ascii="Calibri" w:hAnsi="Calibri" w:cs="Arial"/>
          <w:sz w:val="18"/>
          <w:szCs w:val="18"/>
        </w:rPr>
        <w:t>Durchführung von Gerichtsverfahren</w:t>
      </w:r>
      <w:r w:rsidR="00C13F3B" w:rsidRPr="005470F8">
        <w:rPr>
          <w:rFonts w:ascii="Calibri" w:hAnsi="Calibri" w:cs="Arial"/>
          <w:sz w:val="18"/>
          <w:szCs w:val="18"/>
        </w:rPr>
        <w:t xml:space="preserve"> oder Vertretung </w:t>
      </w:r>
      <w:r w:rsidR="00DD7BAF" w:rsidRPr="005470F8">
        <w:rPr>
          <w:rFonts w:ascii="Calibri" w:hAnsi="Calibri" w:cs="Arial"/>
          <w:sz w:val="18"/>
          <w:szCs w:val="18"/>
        </w:rPr>
        <w:t xml:space="preserve">der WEG oder aller Eigentümer gemäß § 27 Abs. 2 WEG </w:t>
      </w:r>
      <w:r w:rsidR="00C13F3B" w:rsidRPr="005470F8">
        <w:rPr>
          <w:rFonts w:ascii="Calibri" w:hAnsi="Calibri" w:cs="Arial"/>
          <w:sz w:val="18"/>
          <w:szCs w:val="18"/>
        </w:rPr>
        <w:t>in öffentlich-</w:t>
      </w:r>
      <w:r w:rsidR="00C13F3B" w:rsidRPr="005470F8">
        <w:rPr>
          <w:rFonts w:ascii="Calibri" w:hAnsi="Calibri" w:cs="Arial"/>
          <w:spacing w:val="-6"/>
          <w:sz w:val="18"/>
          <w:szCs w:val="18"/>
        </w:rPr>
        <w:t>rechtlichen Verfahren, wie Baugenehmigungsverfahren von Grundstücksnachbarn,</w:t>
      </w:r>
      <w:r w:rsidRPr="005470F8">
        <w:rPr>
          <w:rFonts w:ascii="Calibri" w:hAnsi="Calibri" w:cs="Arial"/>
          <w:spacing w:val="-6"/>
          <w:sz w:val="18"/>
          <w:szCs w:val="18"/>
        </w:rPr>
        <w:t xml:space="preserve"> </w:t>
      </w:r>
      <w:r w:rsidR="00DE1C7F" w:rsidRPr="005470F8">
        <w:rPr>
          <w:rFonts w:ascii="Calibri" w:hAnsi="Calibri" w:cs="Arial"/>
          <w:spacing w:val="-6"/>
          <w:sz w:val="18"/>
          <w:szCs w:val="18"/>
        </w:rPr>
        <w:t>Zwangsverwaltungs- und -versteigerungsverfahren</w:t>
      </w:r>
      <w:r w:rsidR="00DE1C7F" w:rsidRPr="005470F8">
        <w:rPr>
          <w:rFonts w:ascii="Calibri" w:hAnsi="Calibri" w:cs="Arial"/>
          <w:sz w:val="18"/>
          <w:szCs w:val="18"/>
        </w:rPr>
        <w:t xml:space="preserve"> </w:t>
      </w:r>
      <w:r w:rsidRPr="005470F8">
        <w:rPr>
          <w:rFonts w:ascii="Calibri" w:hAnsi="Calibri" w:cs="Arial"/>
          <w:sz w:val="18"/>
          <w:szCs w:val="18"/>
        </w:rPr>
        <w:t>ohne Rechtsanwalt</w:t>
      </w:r>
      <w:r w:rsidR="00DE1C7F" w:rsidRPr="005470F8">
        <w:rPr>
          <w:rFonts w:ascii="Calibri" w:hAnsi="Calibri" w:cs="Arial"/>
          <w:sz w:val="18"/>
          <w:szCs w:val="18"/>
        </w:rPr>
        <w:t>, maximal jedoch die Vergütung für einen Rechtsanwalt nach den Bestimmungen des RVG</w:t>
      </w:r>
      <w:r w:rsidR="003F16D2" w:rsidRPr="005470F8">
        <w:rPr>
          <w:rFonts w:ascii="Calibri" w:hAnsi="Calibri" w:cs="Arial"/>
          <w:sz w:val="18"/>
          <w:szCs w:val="18"/>
        </w:rPr>
        <w:t xml:space="preserve">; </w:t>
      </w:r>
      <w:r w:rsidR="00DE1C7F" w:rsidRPr="005470F8">
        <w:rPr>
          <w:rFonts w:ascii="Calibri" w:hAnsi="Calibri" w:cs="Arial"/>
          <w:sz w:val="18"/>
          <w:szCs w:val="18"/>
        </w:rPr>
        <w:t xml:space="preserve"> </w:t>
      </w:r>
    </w:p>
    <w:p w:rsidR="00AD639B" w:rsidRPr="005470F8" w:rsidRDefault="00AD639B" w:rsidP="008816AD">
      <w:pPr>
        <w:ind w:left="284" w:hanging="284"/>
        <w:jc w:val="right"/>
        <w:rPr>
          <w:rFonts w:ascii="Calibri" w:hAnsi="Calibri" w:cs="Arial"/>
          <w:sz w:val="18"/>
          <w:szCs w:val="18"/>
        </w:rPr>
      </w:pPr>
    </w:p>
    <w:p w:rsidR="003F06B2" w:rsidRPr="005470F8" w:rsidRDefault="003F06B2" w:rsidP="008816AD">
      <w:pPr>
        <w:numPr>
          <w:ilvl w:val="0"/>
          <w:numId w:val="18"/>
        </w:numPr>
        <w:ind w:left="284" w:hanging="284"/>
        <w:jc w:val="both"/>
        <w:rPr>
          <w:rFonts w:ascii="Calibri" w:hAnsi="Calibri" w:cs="Arial"/>
          <w:sz w:val="18"/>
          <w:szCs w:val="18"/>
        </w:rPr>
      </w:pPr>
      <w:r w:rsidRPr="005470F8">
        <w:rPr>
          <w:rFonts w:ascii="Calibri" w:hAnsi="Calibri" w:cs="Arial"/>
          <w:sz w:val="18"/>
          <w:szCs w:val="18"/>
        </w:rPr>
        <w:t>Korrespondenz mit Anwälten</w:t>
      </w:r>
      <w:r w:rsidR="002A61BE" w:rsidRPr="005470F8">
        <w:rPr>
          <w:rFonts w:ascii="Calibri" w:hAnsi="Calibri" w:cs="Arial"/>
          <w:sz w:val="18"/>
          <w:szCs w:val="18"/>
        </w:rPr>
        <w:t xml:space="preserve"> der WEG</w:t>
      </w:r>
      <w:r w:rsidRPr="005470F8">
        <w:rPr>
          <w:rFonts w:ascii="Calibri" w:hAnsi="Calibri" w:cs="Arial"/>
          <w:sz w:val="18"/>
          <w:szCs w:val="18"/>
        </w:rPr>
        <w:t>, Teilnahme an Gerichtsterminen</w:t>
      </w:r>
      <w:r w:rsidR="002A61BE" w:rsidRPr="005470F8">
        <w:rPr>
          <w:rFonts w:ascii="Calibri" w:hAnsi="Calibri" w:cs="Arial"/>
          <w:sz w:val="18"/>
          <w:szCs w:val="18"/>
        </w:rPr>
        <w:t>,</w:t>
      </w:r>
      <w:r w:rsidRPr="005470F8">
        <w:rPr>
          <w:rFonts w:ascii="Calibri" w:hAnsi="Calibri" w:cs="Arial"/>
          <w:sz w:val="18"/>
          <w:szCs w:val="18"/>
        </w:rPr>
        <w:t xml:space="preserve"> Teilnahme an Terminen im</w:t>
      </w:r>
      <w:r w:rsidR="002A61BE" w:rsidRPr="005470F8">
        <w:rPr>
          <w:rFonts w:ascii="Calibri" w:hAnsi="Calibri" w:cs="Arial"/>
          <w:sz w:val="18"/>
          <w:szCs w:val="18"/>
        </w:rPr>
        <w:t xml:space="preserve"> Rahmen der Zwangsversteigerung oder sonstigen Zwangsvollstreckung,</w:t>
      </w:r>
      <w:r w:rsidRPr="005470F8">
        <w:rPr>
          <w:rFonts w:ascii="Calibri" w:hAnsi="Calibri" w:cs="Arial"/>
          <w:sz w:val="18"/>
          <w:szCs w:val="18"/>
        </w:rPr>
        <w:t xml:space="preserve"> wie der Abnahme oder Abgabe der </w:t>
      </w:r>
      <w:r w:rsidR="00340409" w:rsidRPr="005470F8">
        <w:rPr>
          <w:rFonts w:ascii="Calibri" w:hAnsi="Calibri" w:cs="Arial"/>
          <w:sz w:val="18"/>
          <w:szCs w:val="18"/>
        </w:rPr>
        <w:t>Vermögensauskunft</w:t>
      </w:r>
      <w:r w:rsidRPr="005470F8">
        <w:rPr>
          <w:rFonts w:ascii="Calibri" w:hAnsi="Calibri" w:cs="Arial"/>
          <w:sz w:val="18"/>
          <w:szCs w:val="18"/>
        </w:rPr>
        <w:t>, Terminen mit dem Zwangsverwalter, Teilnahme an Terminen im Rahmen des Insolvenzverfahrens über das Vermögen eines Schuldners</w:t>
      </w:r>
      <w:r w:rsidR="003F16D2" w:rsidRPr="005470F8">
        <w:rPr>
          <w:rFonts w:ascii="Calibri" w:hAnsi="Calibri" w:cs="Arial"/>
          <w:sz w:val="18"/>
          <w:szCs w:val="18"/>
        </w:rPr>
        <w:t xml:space="preserve">; </w:t>
      </w:r>
      <w:r w:rsidRPr="005470F8">
        <w:rPr>
          <w:rFonts w:ascii="Calibri" w:hAnsi="Calibri" w:cs="Arial"/>
          <w:sz w:val="18"/>
          <w:szCs w:val="18"/>
        </w:rPr>
        <w:t xml:space="preserve"> </w:t>
      </w:r>
    </w:p>
    <w:p w:rsidR="003F06B2" w:rsidRPr="005470F8" w:rsidRDefault="003F06B2" w:rsidP="008816AD">
      <w:pPr>
        <w:ind w:left="284" w:hanging="284"/>
        <w:jc w:val="both"/>
        <w:rPr>
          <w:rFonts w:ascii="Calibri" w:hAnsi="Calibri" w:cs="Arial"/>
          <w:sz w:val="18"/>
          <w:szCs w:val="18"/>
        </w:rPr>
      </w:pPr>
    </w:p>
    <w:p w:rsidR="00AD639B" w:rsidRPr="005470F8" w:rsidRDefault="00AD639B" w:rsidP="00A122FE">
      <w:pPr>
        <w:numPr>
          <w:ilvl w:val="0"/>
          <w:numId w:val="18"/>
        </w:numPr>
        <w:ind w:left="284" w:hanging="284"/>
        <w:jc w:val="both"/>
        <w:rPr>
          <w:rFonts w:ascii="Calibri" w:hAnsi="Calibri" w:cs="Arial"/>
          <w:sz w:val="18"/>
          <w:szCs w:val="18"/>
        </w:rPr>
      </w:pPr>
      <w:r w:rsidRPr="005470F8">
        <w:rPr>
          <w:rFonts w:ascii="Calibri" w:hAnsi="Calibri" w:cs="Arial"/>
          <w:sz w:val="18"/>
          <w:szCs w:val="18"/>
        </w:rPr>
        <w:t xml:space="preserve">Teilnahme an Gerichtsverfahren gemäß § 43 WEG, an denen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kraft Gesetzes </w:t>
      </w:r>
      <w:r w:rsidR="00F200EC" w:rsidRPr="005470F8">
        <w:rPr>
          <w:rFonts w:ascii="Calibri" w:hAnsi="Calibri" w:cs="Arial"/>
          <w:sz w:val="18"/>
          <w:szCs w:val="18"/>
        </w:rPr>
        <w:t xml:space="preserve">oder gerichtlicher Verfügung </w:t>
      </w:r>
      <w:r w:rsidRPr="005470F8">
        <w:rPr>
          <w:rFonts w:ascii="Calibri" w:hAnsi="Calibri" w:cs="Arial"/>
          <w:sz w:val="18"/>
          <w:szCs w:val="18"/>
        </w:rPr>
        <w:t>beteiligt ist</w:t>
      </w:r>
      <w:r w:rsidR="00DD7BAF" w:rsidRPr="005470F8">
        <w:rPr>
          <w:rFonts w:ascii="Calibri" w:hAnsi="Calibri" w:cs="Arial"/>
          <w:sz w:val="18"/>
          <w:szCs w:val="18"/>
        </w:rPr>
        <w:t xml:space="preserve"> – ausgenommen wegen der Beiladung zur Vorbereitung einer Kostenlastentscheidung nach § 49 Abs. 2 WEG </w:t>
      </w:r>
    </w:p>
    <w:p w:rsidR="0011291B" w:rsidRPr="005470F8" w:rsidRDefault="0011291B" w:rsidP="00A122FE">
      <w:pPr>
        <w:ind w:left="284" w:hanging="284"/>
        <w:jc w:val="both"/>
        <w:rPr>
          <w:rFonts w:ascii="Calibri" w:hAnsi="Calibri" w:cs="Arial"/>
          <w:sz w:val="18"/>
          <w:szCs w:val="18"/>
        </w:rPr>
      </w:pPr>
    </w:p>
    <w:p w:rsidR="0011291B" w:rsidRPr="004D731F" w:rsidRDefault="001D5154" w:rsidP="00A122FE">
      <w:pPr>
        <w:pStyle w:val="Listenabsatz"/>
        <w:ind w:left="284" w:hanging="284"/>
        <w:rPr>
          <w:rFonts w:ascii="Calibri" w:hAnsi="Calibri" w:cs="Arial"/>
          <w:b/>
          <w:color w:val="1A327B"/>
          <w:sz w:val="18"/>
          <w:szCs w:val="18"/>
        </w:rPr>
      </w:pPr>
      <w:r w:rsidRPr="004D731F">
        <w:rPr>
          <w:rFonts w:ascii="Calibri" w:hAnsi="Calibri" w:cs="Arial"/>
          <w:b/>
          <w:color w:val="1A327B"/>
          <w:sz w:val="18"/>
          <w:szCs w:val="18"/>
        </w:rPr>
        <w:t>6</w:t>
      </w:r>
      <w:r w:rsidR="00C13F3B" w:rsidRPr="004D731F">
        <w:rPr>
          <w:rFonts w:ascii="Calibri" w:hAnsi="Calibri" w:cs="Arial"/>
          <w:b/>
          <w:color w:val="1A327B"/>
          <w:sz w:val="18"/>
          <w:szCs w:val="18"/>
        </w:rPr>
        <w:t xml:space="preserve">. </w:t>
      </w:r>
      <w:r w:rsidR="003C248F" w:rsidRPr="004D731F">
        <w:rPr>
          <w:rFonts w:ascii="Calibri" w:hAnsi="Calibri" w:cs="Arial"/>
          <w:b/>
          <w:color w:val="1A327B"/>
          <w:sz w:val="18"/>
          <w:szCs w:val="18"/>
        </w:rPr>
        <w:tab/>
      </w:r>
      <w:r w:rsidR="00C13F3B" w:rsidRPr="004D731F">
        <w:rPr>
          <w:rFonts w:ascii="Calibri" w:hAnsi="Calibri" w:cs="Arial"/>
          <w:b/>
          <w:color w:val="1A327B"/>
          <w:sz w:val="18"/>
          <w:szCs w:val="18"/>
        </w:rPr>
        <w:t>Finanzverwaltung</w:t>
      </w:r>
    </w:p>
    <w:p w:rsidR="00275E02" w:rsidRPr="005470F8" w:rsidRDefault="00275E02" w:rsidP="00940A13">
      <w:pPr>
        <w:jc w:val="both"/>
        <w:rPr>
          <w:rFonts w:ascii="Calibri" w:hAnsi="Calibri" w:cs="Arial"/>
          <w:sz w:val="18"/>
          <w:szCs w:val="18"/>
        </w:rPr>
      </w:pPr>
    </w:p>
    <w:p w:rsidR="00360798" w:rsidRPr="005470F8" w:rsidRDefault="002A61BE" w:rsidP="008816AD">
      <w:pPr>
        <w:numPr>
          <w:ilvl w:val="0"/>
          <w:numId w:val="19"/>
        </w:numPr>
        <w:ind w:left="284" w:hanging="284"/>
        <w:jc w:val="both"/>
        <w:rPr>
          <w:rFonts w:ascii="Calibri" w:hAnsi="Calibri" w:cs="Arial"/>
          <w:sz w:val="18"/>
          <w:szCs w:val="18"/>
        </w:rPr>
      </w:pPr>
      <w:r w:rsidRPr="005470F8">
        <w:rPr>
          <w:rFonts w:ascii="Calibri" w:hAnsi="Calibri" w:cs="Arial"/>
          <w:sz w:val="18"/>
          <w:szCs w:val="18"/>
        </w:rPr>
        <w:t xml:space="preserve">Einrichtung einer Buchhaltung für Zeiträume vor </w:t>
      </w:r>
      <w:r w:rsidR="00275E02" w:rsidRPr="005470F8">
        <w:rPr>
          <w:rFonts w:ascii="Calibri" w:hAnsi="Calibri" w:cs="Arial"/>
          <w:sz w:val="18"/>
          <w:szCs w:val="18"/>
        </w:rPr>
        <w:t>Beginn des Bestellungszeitrau</w:t>
      </w:r>
      <w:r w:rsidR="003F16D2" w:rsidRPr="005470F8">
        <w:rPr>
          <w:rFonts w:ascii="Calibri" w:hAnsi="Calibri" w:cs="Arial"/>
          <w:sz w:val="18"/>
          <w:szCs w:val="18"/>
        </w:rPr>
        <w:t>m</w:t>
      </w:r>
      <w:r w:rsidR="0070402E" w:rsidRPr="005470F8">
        <w:rPr>
          <w:rFonts w:ascii="Calibri" w:hAnsi="Calibri" w:cs="Arial"/>
          <w:sz w:val="18"/>
          <w:szCs w:val="18"/>
        </w:rPr>
        <w:t>s</w:t>
      </w:r>
      <w:r w:rsidR="003F16D2" w:rsidRPr="005470F8">
        <w:rPr>
          <w:rFonts w:ascii="Calibri" w:hAnsi="Calibri" w:cs="Arial"/>
          <w:sz w:val="18"/>
          <w:szCs w:val="18"/>
        </w:rPr>
        <w:t>;</w:t>
      </w:r>
    </w:p>
    <w:p w:rsidR="00DD7BAF" w:rsidRPr="005470F8" w:rsidRDefault="00DD7BAF" w:rsidP="008816AD">
      <w:pPr>
        <w:ind w:left="284" w:hanging="284"/>
        <w:jc w:val="both"/>
        <w:rPr>
          <w:rFonts w:ascii="Calibri" w:hAnsi="Calibri" w:cs="Arial"/>
          <w:sz w:val="18"/>
          <w:szCs w:val="18"/>
        </w:rPr>
      </w:pPr>
    </w:p>
    <w:p w:rsidR="00C13F3B" w:rsidRPr="005470F8" w:rsidRDefault="002A61BE" w:rsidP="008816AD">
      <w:pPr>
        <w:numPr>
          <w:ilvl w:val="0"/>
          <w:numId w:val="19"/>
        </w:numPr>
        <w:ind w:left="284" w:hanging="284"/>
        <w:jc w:val="both"/>
        <w:rPr>
          <w:rFonts w:ascii="Calibri" w:hAnsi="Calibri" w:cs="Arial"/>
          <w:sz w:val="18"/>
          <w:szCs w:val="18"/>
        </w:rPr>
      </w:pPr>
      <w:r w:rsidRPr="005470F8">
        <w:rPr>
          <w:rFonts w:ascii="Calibri" w:hAnsi="Calibri" w:cs="Arial"/>
          <w:spacing w:val="-4"/>
          <w:sz w:val="18"/>
          <w:szCs w:val="18"/>
        </w:rPr>
        <w:t xml:space="preserve">aufgrund Beschlussfassung erfolgende </w:t>
      </w:r>
      <w:r w:rsidR="00C13F3B" w:rsidRPr="005470F8">
        <w:rPr>
          <w:rFonts w:ascii="Calibri" w:hAnsi="Calibri" w:cs="Arial"/>
          <w:spacing w:val="-4"/>
          <w:sz w:val="18"/>
          <w:szCs w:val="18"/>
        </w:rPr>
        <w:t xml:space="preserve">Erstellung oder Korrektur der Buchhaltung für Zeiträume </w:t>
      </w:r>
      <w:r w:rsidR="003F06B2" w:rsidRPr="005470F8">
        <w:rPr>
          <w:rFonts w:ascii="Calibri" w:hAnsi="Calibri" w:cs="Arial"/>
          <w:spacing w:val="-4"/>
          <w:sz w:val="18"/>
          <w:szCs w:val="18"/>
        </w:rPr>
        <w:t>außerhalb des Bestellungszeitraums</w:t>
      </w:r>
      <w:r w:rsidR="003F06B2" w:rsidRPr="005470F8">
        <w:rPr>
          <w:rFonts w:ascii="Calibri" w:hAnsi="Calibri" w:cs="Arial"/>
          <w:sz w:val="18"/>
          <w:szCs w:val="18"/>
        </w:rPr>
        <w:t xml:space="preserve"> </w:t>
      </w:r>
      <w:r w:rsidR="00B85D0A" w:rsidRPr="005470F8">
        <w:rPr>
          <w:rFonts w:ascii="Calibri" w:hAnsi="Calibri" w:cs="Arial"/>
          <w:sz w:val="18"/>
          <w:szCs w:val="18"/>
        </w:rPr>
        <w:t>d</w:t>
      </w:r>
      <w:r w:rsidR="00B85D0A">
        <w:rPr>
          <w:rFonts w:ascii="Calibri" w:hAnsi="Calibri" w:cs="Arial"/>
          <w:sz w:val="18"/>
          <w:szCs w:val="18"/>
        </w:rPr>
        <w:t>er</w:t>
      </w:r>
      <w:r w:rsidR="00B85D0A" w:rsidRPr="005470F8">
        <w:rPr>
          <w:rFonts w:ascii="Calibri" w:hAnsi="Calibri" w:cs="Arial"/>
          <w:sz w:val="18"/>
          <w:szCs w:val="18"/>
        </w:rPr>
        <w:t xml:space="preserve"> Verwalter</w:t>
      </w:r>
      <w:r w:rsidR="00B85D0A">
        <w:rPr>
          <w:rFonts w:ascii="Calibri" w:hAnsi="Calibri" w:cs="Arial"/>
          <w:sz w:val="18"/>
          <w:szCs w:val="18"/>
        </w:rPr>
        <w:t>in</w:t>
      </w:r>
      <w:r w:rsidR="00C13F3B" w:rsidRPr="005470F8">
        <w:rPr>
          <w:rFonts w:ascii="Calibri" w:hAnsi="Calibri" w:cs="Arial"/>
          <w:sz w:val="18"/>
          <w:szCs w:val="18"/>
        </w:rPr>
        <w:t>, Tätigkeiten bezüglich Rechnungen und Forderungen, die vor diesem Zeitpunkt fällig gewesen sind</w:t>
      </w:r>
      <w:r w:rsidR="003F16D2" w:rsidRPr="005470F8">
        <w:rPr>
          <w:rFonts w:ascii="Calibri" w:hAnsi="Calibri" w:cs="Arial"/>
          <w:sz w:val="18"/>
          <w:szCs w:val="18"/>
        </w:rPr>
        <w:t>;</w:t>
      </w:r>
    </w:p>
    <w:p w:rsidR="00360798" w:rsidRPr="005470F8" w:rsidRDefault="00360798" w:rsidP="008816AD">
      <w:pPr>
        <w:ind w:left="284" w:hanging="284"/>
        <w:jc w:val="both"/>
        <w:rPr>
          <w:rFonts w:ascii="Calibri" w:hAnsi="Calibri" w:cs="Arial"/>
          <w:sz w:val="18"/>
          <w:szCs w:val="18"/>
        </w:rPr>
      </w:pPr>
    </w:p>
    <w:p w:rsidR="00940A13" w:rsidRPr="00940A13" w:rsidRDefault="00F56B54" w:rsidP="00940A13">
      <w:pPr>
        <w:numPr>
          <w:ilvl w:val="0"/>
          <w:numId w:val="19"/>
        </w:numPr>
        <w:ind w:left="284" w:hanging="284"/>
        <w:jc w:val="both"/>
        <w:rPr>
          <w:rFonts w:ascii="Calibri" w:hAnsi="Calibri" w:cs="Arial"/>
          <w:sz w:val="18"/>
          <w:szCs w:val="18"/>
        </w:rPr>
      </w:pPr>
      <w:r w:rsidRPr="005470F8">
        <w:rPr>
          <w:rFonts w:ascii="Calibri" w:hAnsi="Calibri" w:cs="Arial"/>
          <w:sz w:val="18"/>
          <w:szCs w:val="18"/>
        </w:rPr>
        <w:t xml:space="preserve">aufgrund Beschlussfassung erfolgende Erstellung bzw. Prüfung von Jahresabrechnungen und Wirtschaftsplänen, die </w:t>
      </w:r>
      <w:r w:rsidR="003F06B2" w:rsidRPr="005470F8">
        <w:rPr>
          <w:rFonts w:ascii="Calibri" w:hAnsi="Calibri" w:cs="Arial"/>
          <w:sz w:val="18"/>
          <w:szCs w:val="18"/>
        </w:rPr>
        <w:t xml:space="preserve">außerhalb des </w:t>
      </w:r>
      <w:r w:rsidRPr="005470F8">
        <w:rPr>
          <w:rFonts w:ascii="Calibri" w:hAnsi="Calibri" w:cs="Arial"/>
          <w:sz w:val="18"/>
          <w:szCs w:val="18"/>
        </w:rPr>
        <w:t>Bestellung</w:t>
      </w:r>
      <w:r w:rsidR="003F06B2" w:rsidRPr="005470F8">
        <w:rPr>
          <w:rFonts w:ascii="Calibri" w:hAnsi="Calibri" w:cs="Arial"/>
          <w:sz w:val="18"/>
          <w:szCs w:val="18"/>
        </w:rPr>
        <w:t xml:space="preserve">szeitraums </w:t>
      </w:r>
      <w:r w:rsidRPr="005470F8">
        <w:rPr>
          <w:rFonts w:ascii="Calibri" w:hAnsi="Calibri" w:cs="Arial"/>
          <w:sz w:val="18"/>
          <w:szCs w:val="18"/>
        </w:rPr>
        <w:t>de</w:t>
      </w:r>
      <w:r w:rsidR="00B85D0A">
        <w:rPr>
          <w:rFonts w:ascii="Calibri" w:hAnsi="Calibri" w:cs="Arial"/>
          <w:sz w:val="18"/>
          <w:szCs w:val="18"/>
        </w:rPr>
        <w:t>r</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beschlossen wurden</w:t>
      </w:r>
      <w:r w:rsidR="00940A13">
        <w:rPr>
          <w:rFonts w:ascii="Calibri" w:hAnsi="Calibri" w:cs="Arial"/>
          <w:sz w:val="18"/>
          <w:szCs w:val="18"/>
        </w:rPr>
        <w:t>:</w:t>
      </w:r>
      <w:r w:rsidR="00940A13" w:rsidRPr="00940A13">
        <w:rPr>
          <w:rFonts w:ascii="Calibri" w:hAnsi="Calibri" w:cs="Arial"/>
          <w:b/>
          <w:bCs/>
          <w:sz w:val="18"/>
          <w:szCs w:val="18"/>
        </w:rPr>
        <w:t xml:space="preserve"> </w:t>
      </w:r>
    </w:p>
    <w:p w:rsidR="00940A13" w:rsidRPr="00940A13" w:rsidRDefault="00940A13" w:rsidP="00940A13">
      <w:pPr>
        <w:ind w:firstLine="284"/>
        <w:jc w:val="both"/>
        <w:rPr>
          <w:rFonts w:ascii="Calibri" w:hAnsi="Calibri" w:cs="Arial"/>
          <w:sz w:val="18"/>
          <w:szCs w:val="18"/>
        </w:rPr>
      </w:pPr>
      <w:r w:rsidRPr="005C68FC">
        <w:rPr>
          <w:rFonts w:ascii="Calibri" w:hAnsi="Calibri" w:cs="Arial"/>
          <w:b/>
          <w:bCs/>
          <w:sz w:val="18"/>
          <w:szCs w:val="18"/>
        </w:rPr>
        <w:t>Pauschale in Höhe von 5</w:t>
      </w:r>
      <w:r>
        <w:rPr>
          <w:rFonts w:ascii="Calibri" w:hAnsi="Calibri" w:cs="Arial"/>
          <w:b/>
          <w:bCs/>
          <w:sz w:val="18"/>
          <w:szCs w:val="18"/>
        </w:rPr>
        <w:t>0</w:t>
      </w:r>
      <w:r w:rsidRPr="005C68FC">
        <w:rPr>
          <w:rFonts w:ascii="Calibri" w:hAnsi="Calibri" w:cs="Arial"/>
          <w:b/>
          <w:bCs/>
          <w:sz w:val="18"/>
          <w:szCs w:val="18"/>
        </w:rPr>
        <w:t>0 Euro</w:t>
      </w:r>
      <w:r>
        <w:rPr>
          <w:rFonts w:ascii="Calibri" w:hAnsi="Calibri" w:cs="Arial"/>
          <w:b/>
          <w:bCs/>
          <w:sz w:val="18"/>
          <w:szCs w:val="18"/>
        </w:rPr>
        <w:t xml:space="preserve"> brutto</w:t>
      </w:r>
    </w:p>
    <w:p w:rsidR="0070402E" w:rsidRPr="005470F8" w:rsidRDefault="0070402E" w:rsidP="008816AD">
      <w:pPr>
        <w:ind w:left="284" w:hanging="284"/>
        <w:jc w:val="both"/>
        <w:rPr>
          <w:rFonts w:ascii="Calibri" w:hAnsi="Calibri" w:cs="Arial"/>
          <w:sz w:val="18"/>
          <w:szCs w:val="18"/>
        </w:rPr>
      </w:pPr>
    </w:p>
    <w:p w:rsidR="00DE1C7F" w:rsidRPr="005470F8" w:rsidRDefault="0070402E" w:rsidP="008816AD">
      <w:pPr>
        <w:numPr>
          <w:ilvl w:val="0"/>
          <w:numId w:val="19"/>
        </w:numPr>
        <w:ind w:left="284" w:hanging="284"/>
        <w:jc w:val="both"/>
        <w:rPr>
          <w:rFonts w:ascii="Calibri" w:hAnsi="Calibri" w:cs="Arial"/>
          <w:sz w:val="18"/>
          <w:szCs w:val="18"/>
        </w:rPr>
      </w:pPr>
      <w:r w:rsidRPr="005470F8">
        <w:rPr>
          <w:rFonts w:ascii="Calibri" w:hAnsi="Calibri" w:cs="Arial"/>
          <w:sz w:val="18"/>
          <w:szCs w:val="18"/>
        </w:rPr>
        <w:t xml:space="preserve">Beschaffung von Verwaltungsunterlagen, die </w:t>
      </w:r>
      <w:r w:rsidR="00B85D0A" w:rsidRPr="005470F8">
        <w:rPr>
          <w:rFonts w:ascii="Calibri" w:hAnsi="Calibri" w:cs="Arial"/>
          <w:sz w:val="18"/>
          <w:szCs w:val="18"/>
        </w:rPr>
        <w:t>de</w:t>
      </w:r>
      <w:r w:rsidR="00B85D0A">
        <w:rPr>
          <w:rFonts w:ascii="Calibri" w:hAnsi="Calibri" w:cs="Arial"/>
          <w:sz w:val="18"/>
          <w:szCs w:val="18"/>
        </w:rPr>
        <w:t>r</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trotz Anforderung nicht zur Verfügung gestellt werden; </w:t>
      </w:r>
    </w:p>
    <w:p w:rsidR="00DD7BAF" w:rsidRPr="005470F8" w:rsidRDefault="00DD7BAF" w:rsidP="008816AD">
      <w:pPr>
        <w:ind w:left="284" w:hanging="284"/>
        <w:jc w:val="both"/>
        <w:rPr>
          <w:rFonts w:ascii="Calibri" w:hAnsi="Calibri" w:cs="Arial"/>
          <w:sz w:val="18"/>
          <w:szCs w:val="18"/>
        </w:rPr>
      </w:pPr>
    </w:p>
    <w:p w:rsidR="008816AD" w:rsidRPr="005470F8" w:rsidRDefault="00DE1C7F" w:rsidP="008816AD">
      <w:pPr>
        <w:numPr>
          <w:ilvl w:val="0"/>
          <w:numId w:val="19"/>
        </w:numPr>
        <w:ind w:left="284" w:hanging="284"/>
        <w:jc w:val="both"/>
        <w:rPr>
          <w:rFonts w:ascii="Calibri" w:hAnsi="Calibri" w:cs="Arial"/>
          <w:sz w:val="18"/>
          <w:szCs w:val="18"/>
        </w:rPr>
      </w:pPr>
      <w:r w:rsidRPr="005470F8">
        <w:rPr>
          <w:rFonts w:ascii="Calibri" w:hAnsi="Calibri" w:cs="Arial"/>
          <w:sz w:val="18"/>
          <w:szCs w:val="18"/>
        </w:rPr>
        <w:t>Erstellung von Bescheinigungen über haushaltsnahe Dienstleistungen zur Geltendmachung des Steuervorteils nach § 35 a E</w:t>
      </w:r>
      <w:r w:rsidR="008816AD" w:rsidRPr="005470F8">
        <w:rPr>
          <w:rFonts w:ascii="Calibri" w:hAnsi="Calibri" w:cs="Arial"/>
          <w:sz w:val="18"/>
          <w:szCs w:val="18"/>
        </w:rPr>
        <w:t>s</w:t>
      </w:r>
      <w:r w:rsidRPr="005470F8">
        <w:rPr>
          <w:rFonts w:ascii="Calibri" w:hAnsi="Calibri" w:cs="Arial"/>
          <w:sz w:val="18"/>
          <w:szCs w:val="18"/>
        </w:rPr>
        <w:t>tG</w:t>
      </w:r>
    </w:p>
    <w:p w:rsidR="00360798" w:rsidRPr="005470F8" w:rsidRDefault="00DE1C7F" w:rsidP="008816AD">
      <w:pPr>
        <w:ind w:left="284"/>
        <w:jc w:val="both"/>
        <w:rPr>
          <w:rFonts w:ascii="Calibri" w:hAnsi="Calibri" w:cs="Arial"/>
          <w:color w:val="808080"/>
          <w:sz w:val="18"/>
          <w:szCs w:val="18"/>
        </w:rPr>
      </w:pPr>
      <w:r w:rsidRPr="00940A13">
        <w:rPr>
          <w:rFonts w:ascii="Calibri" w:hAnsi="Calibri" w:cs="Arial"/>
          <w:b/>
          <w:bCs/>
          <w:sz w:val="18"/>
          <w:szCs w:val="18"/>
        </w:rPr>
        <w:t xml:space="preserve">pauschal </w:t>
      </w:r>
      <w:r w:rsidR="00940A13">
        <w:rPr>
          <w:rFonts w:ascii="Calibri" w:hAnsi="Calibri" w:cs="Arial"/>
          <w:b/>
          <w:bCs/>
          <w:sz w:val="18"/>
          <w:szCs w:val="18"/>
        </w:rPr>
        <w:t xml:space="preserve">2 </w:t>
      </w:r>
      <w:r w:rsidR="008816AD" w:rsidRPr="00940A13">
        <w:rPr>
          <w:rFonts w:ascii="Calibri" w:hAnsi="Calibri" w:cs="Arial"/>
          <w:b/>
          <w:bCs/>
          <w:sz w:val="18"/>
          <w:szCs w:val="18"/>
        </w:rPr>
        <w:t>Euro</w:t>
      </w:r>
      <w:r w:rsidRPr="00940A13">
        <w:rPr>
          <w:rFonts w:ascii="Calibri" w:hAnsi="Calibri" w:cs="Arial"/>
          <w:b/>
          <w:bCs/>
          <w:sz w:val="18"/>
          <w:szCs w:val="18"/>
        </w:rPr>
        <w:t xml:space="preserve"> pro Einzelabrechnung und Jahr</w:t>
      </w:r>
    </w:p>
    <w:p w:rsidR="008816AD" w:rsidRPr="005470F8" w:rsidRDefault="008816AD" w:rsidP="008816AD">
      <w:pPr>
        <w:pStyle w:val="Listenabsatz"/>
        <w:ind w:left="284" w:hanging="284"/>
        <w:jc w:val="right"/>
        <w:rPr>
          <w:rFonts w:ascii="Calibri" w:hAnsi="Calibri" w:cs="Arial"/>
          <w:sz w:val="18"/>
          <w:szCs w:val="18"/>
        </w:rPr>
      </w:pPr>
    </w:p>
    <w:p w:rsidR="00F56B54" w:rsidRPr="005470F8" w:rsidRDefault="003F06B2" w:rsidP="008816AD">
      <w:pPr>
        <w:numPr>
          <w:ilvl w:val="0"/>
          <w:numId w:val="19"/>
        </w:numPr>
        <w:ind w:left="284" w:hanging="284"/>
        <w:jc w:val="both"/>
        <w:rPr>
          <w:rFonts w:ascii="Calibri" w:hAnsi="Calibri" w:cs="Arial"/>
          <w:sz w:val="18"/>
          <w:szCs w:val="18"/>
        </w:rPr>
      </w:pPr>
      <w:r w:rsidRPr="005470F8">
        <w:rPr>
          <w:rFonts w:ascii="Calibri" w:hAnsi="Calibri" w:cs="Arial"/>
          <w:sz w:val="18"/>
          <w:szCs w:val="18"/>
        </w:rPr>
        <w:t xml:space="preserve">mehrfache </w:t>
      </w:r>
      <w:r w:rsidR="00F56B54" w:rsidRPr="005470F8">
        <w:rPr>
          <w:rFonts w:ascii="Calibri" w:hAnsi="Calibri" w:cs="Arial"/>
          <w:sz w:val="18"/>
          <w:szCs w:val="18"/>
        </w:rPr>
        <w:t>unterjährige Rechnungslegung außerhalb der Jahresabrechnung</w:t>
      </w:r>
      <w:r w:rsidR="003F16D2" w:rsidRPr="005470F8">
        <w:rPr>
          <w:rFonts w:ascii="Calibri" w:hAnsi="Calibri" w:cs="Arial"/>
          <w:sz w:val="18"/>
          <w:szCs w:val="18"/>
        </w:rPr>
        <w:t xml:space="preserve">; </w:t>
      </w:r>
      <w:r w:rsidR="00F56B54" w:rsidRPr="005470F8">
        <w:rPr>
          <w:rFonts w:ascii="Calibri" w:hAnsi="Calibri" w:cs="Arial"/>
          <w:sz w:val="18"/>
          <w:szCs w:val="18"/>
        </w:rPr>
        <w:t xml:space="preserve"> </w:t>
      </w:r>
    </w:p>
    <w:p w:rsidR="00360798" w:rsidRPr="005470F8" w:rsidRDefault="00360798" w:rsidP="008816AD">
      <w:pPr>
        <w:ind w:left="284" w:hanging="284"/>
        <w:jc w:val="both"/>
        <w:rPr>
          <w:rFonts w:ascii="Calibri" w:hAnsi="Calibri" w:cs="Arial"/>
          <w:sz w:val="18"/>
          <w:szCs w:val="18"/>
        </w:rPr>
      </w:pPr>
    </w:p>
    <w:p w:rsidR="00F56B54" w:rsidRPr="005470F8" w:rsidRDefault="001D5154" w:rsidP="008816AD">
      <w:pPr>
        <w:numPr>
          <w:ilvl w:val="0"/>
          <w:numId w:val="19"/>
        </w:numPr>
        <w:ind w:left="284" w:hanging="284"/>
        <w:jc w:val="both"/>
        <w:rPr>
          <w:rFonts w:ascii="Calibri" w:hAnsi="Calibri" w:cs="Arial"/>
          <w:sz w:val="18"/>
          <w:szCs w:val="18"/>
        </w:rPr>
      </w:pPr>
      <w:r w:rsidRPr="005470F8">
        <w:rPr>
          <w:rFonts w:ascii="Calibri" w:hAnsi="Calibri" w:cs="Arial"/>
          <w:sz w:val="18"/>
          <w:szCs w:val="18"/>
        </w:rPr>
        <w:t>Abgabe von Umsatzsteuererklärungen</w:t>
      </w:r>
      <w:r w:rsidR="003F16D2" w:rsidRPr="005470F8">
        <w:rPr>
          <w:rFonts w:ascii="Calibri" w:hAnsi="Calibri" w:cs="Arial"/>
          <w:sz w:val="18"/>
          <w:szCs w:val="18"/>
        </w:rPr>
        <w:t xml:space="preserve">; </w:t>
      </w:r>
      <w:r w:rsidRPr="005470F8">
        <w:rPr>
          <w:rFonts w:ascii="Calibri" w:hAnsi="Calibri" w:cs="Arial"/>
          <w:sz w:val="18"/>
          <w:szCs w:val="18"/>
        </w:rPr>
        <w:t xml:space="preserve"> </w:t>
      </w:r>
    </w:p>
    <w:p w:rsidR="00360798" w:rsidRPr="005470F8" w:rsidRDefault="00360798" w:rsidP="008816AD">
      <w:pPr>
        <w:ind w:left="284" w:hanging="284"/>
        <w:jc w:val="both"/>
        <w:rPr>
          <w:rFonts w:ascii="Calibri" w:hAnsi="Calibri" w:cs="Arial"/>
          <w:sz w:val="18"/>
          <w:szCs w:val="18"/>
        </w:rPr>
      </w:pPr>
    </w:p>
    <w:p w:rsidR="001D5154" w:rsidRDefault="00D20A41" w:rsidP="001D5154">
      <w:pPr>
        <w:numPr>
          <w:ilvl w:val="0"/>
          <w:numId w:val="19"/>
        </w:numPr>
        <w:ind w:left="284" w:hanging="284"/>
        <w:jc w:val="both"/>
        <w:rPr>
          <w:rFonts w:ascii="Calibri" w:hAnsi="Calibri" w:cs="Arial"/>
          <w:sz w:val="18"/>
          <w:szCs w:val="18"/>
        </w:rPr>
      </w:pPr>
      <w:r w:rsidRPr="005470F8">
        <w:rPr>
          <w:rFonts w:ascii="Calibri" w:hAnsi="Calibri" w:cs="Arial"/>
          <w:sz w:val="18"/>
          <w:szCs w:val="18"/>
        </w:rPr>
        <w:t>Bewirken von sozialversicherungs- und steuerrechtlichen Meldungen und Zahlungen für Arbeitnehmer der WEG</w:t>
      </w:r>
      <w:r w:rsidR="003F16D2" w:rsidRPr="005470F8">
        <w:rPr>
          <w:rFonts w:ascii="Calibri" w:hAnsi="Calibri" w:cs="Arial"/>
          <w:sz w:val="18"/>
          <w:szCs w:val="18"/>
        </w:rPr>
        <w:t>;</w:t>
      </w:r>
    </w:p>
    <w:p w:rsidR="00940A13" w:rsidRPr="005470F8" w:rsidRDefault="00940A13" w:rsidP="00940A13">
      <w:pPr>
        <w:jc w:val="both"/>
        <w:rPr>
          <w:rFonts w:ascii="Calibri" w:hAnsi="Calibri" w:cs="Arial"/>
          <w:sz w:val="18"/>
          <w:szCs w:val="18"/>
        </w:rPr>
      </w:pPr>
    </w:p>
    <w:p w:rsidR="001D5154" w:rsidRPr="004D731F" w:rsidRDefault="001D5154" w:rsidP="003C248F">
      <w:pPr>
        <w:ind w:left="284" w:hanging="284"/>
        <w:jc w:val="both"/>
        <w:rPr>
          <w:rFonts w:ascii="Calibri" w:hAnsi="Calibri" w:cs="Arial"/>
          <w:b/>
          <w:color w:val="1A327B"/>
          <w:sz w:val="18"/>
          <w:szCs w:val="18"/>
        </w:rPr>
      </w:pPr>
      <w:r w:rsidRPr="004D731F">
        <w:rPr>
          <w:rFonts w:ascii="Calibri" w:hAnsi="Calibri" w:cs="Arial"/>
          <w:b/>
          <w:color w:val="1A327B"/>
          <w:sz w:val="18"/>
          <w:szCs w:val="18"/>
        </w:rPr>
        <w:t xml:space="preserve">7. </w:t>
      </w:r>
      <w:r w:rsidR="003C248F" w:rsidRPr="004D731F">
        <w:rPr>
          <w:rFonts w:ascii="Calibri" w:hAnsi="Calibri" w:cs="Arial"/>
          <w:b/>
          <w:color w:val="1A327B"/>
          <w:sz w:val="18"/>
          <w:szCs w:val="18"/>
        </w:rPr>
        <w:tab/>
      </w:r>
      <w:r w:rsidRPr="004D731F">
        <w:rPr>
          <w:rFonts w:ascii="Calibri" w:hAnsi="Calibri" w:cs="Arial"/>
          <w:b/>
          <w:color w:val="1A327B"/>
          <w:sz w:val="18"/>
          <w:szCs w:val="18"/>
        </w:rPr>
        <w:t>Mitwirkung beim Wechsel des Sondereigentümers</w:t>
      </w:r>
    </w:p>
    <w:p w:rsidR="001D5154" w:rsidRPr="005470F8" w:rsidRDefault="001D5154" w:rsidP="001D5154">
      <w:pPr>
        <w:jc w:val="both"/>
        <w:rPr>
          <w:rFonts w:ascii="Calibri" w:hAnsi="Calibri" w:cs="Arial"/>
          <w:sz w:val="18"/>
          <w:szCs w:val="18"/>
        </w:rPr>
      </w:pPr>
    </w:p>
    <w:p w:rsidR="002A5693" w:rsidRDefault="002A5693" w:rsidP="00350181">
      <w:pPr>
        <w:numPr>
          <w:ilvl w:val="0"/>
          <w:numId w:val="20"/>
        </w:numPr>
        <w:ind w:left="284" w:hanging="284"/>
        <w:jc w:val="both"/>
        <w:rPr>
          <w:rFonts w:ascii="Calibri" w:hAnsi="Calibri" w:cs="Arial"/>
          <w:sz w:val="18"/>
          <w:szCs w:val="18"/>
        </w:rPr>
      </w:pPr>
      <w:r w:rsidRPr="002A5693">
        <w:rPr>
          <w:rFonts w:ascii="Calibri" w:hAnsi="Calibri" w:cs="Arial"/>
          <w:sz w:val="18"/>
          <w:szCs w:val="18"/>
        </w:rPr>
        <w:t xml:space="preserve">Wechsel eines Sondereigentümer durch Kauf, Schenkung oder Erbe: </w:t>
      </w:r>
    </w:p>
    <w:p w:rsidR="002A5693" w:rsidRDefault="002A5693" w:rsidP="002A5693">
      <w:pPr>
        <w:ind w:left="284"/>
        <w:jc w:val="both"/>
        <w:rPr>
          <w:rFonts w:ascii="Calibri" w:hAnsi="Calibri" w:cs="Arial"/>
          <w:b/>
          <w:bCs/>
          <w:sz w:val="18"/>
          <w:szCs w:val="18"/>
        </w:rPr>
      </w:pPr>
      <w:r w:rsidRPr="002A5693">
        <w:rPr>
          <w:rFonts w:ascii="Calibri" w:hAnsi="Calibri" w:cs="Arial"/>
          <w:b/>
          <w:bCs/>
          <w:sz w:val="18"/>
          <w:szCs w:val="18"/>
        </w:rPr>
        <w:t xml:space="preserve">Pauschal </w:t>
      </w:r>
      <w:r>
        <w:rPr>
          <w:rFonts w:ascii="Calibri" w:hAnsi="Calibri" w:cs="Arial"/>
          <w:b/>
          <w:bCs/>
          <w:sz w:val="18"/>
          <w:szCs w:val="18"/>
        </w:rPr>
        <w:t>50</w:t>
      </w:r>
      <w:r w:rsidRPr="002A5693">
        <w:rPr>
          <w:rFonts w:ascii="Calibri" w:hAnsi="Calibri" w:cs="Arial"/>
          <w:b/>
          <w:bCs/>
          <w:sz w:val="18"/>
          <w:szCs w:val="18"/>
        </w:rPr>
        <w:t xml:space="preserve"> Euro pro Eigentumswechsel</w:t>
      </w:r>
    </w:p>
    <w:p w:rsidR="002A5693" w:rsidRPr="002A5693" w:rsidRDefault="002A5693" w:rsidP="002A5693">
      <w:pPr>
        <w:ind w:left="284"/>
        <w:jc w:val="both"/>
        <w:rPr>
          <w:rFonts w:ascii="Calibri" w:hAnsi="Calibri" w:cs="Arial"/>
          <w:b/>
          <w:bCs/>
          <w:sz w:val="18"/>
          <w:szCs w:val="18"/>
        </w:rPr>
      </w:pPr>
    </w:p>
    <w:p w:rsidR="008816AD" w:rsidRPr="002A5693" w:rsidRDefault="001D5154" w:rsidP="00350181">
      <w:pPr>
        <w:numPr>
          <w:ilvl w:val="0"/>
          <w:numId w:val="20"/>
        </w:numPr>
        <w:ind w:left="284" w:hanging="284"/>
        <w:jc w:val="both"/>
        <w:rPr>
          <w:rFonts w:ascii="Calibri" w:hAnsi="Calibri" w:cs="Arial"/>
          <w:sz w:val="18"/>
          <w:szCs w:val="18"/>
        </w:rPr>
      </w:pPr>
      <w:r w:rsidRPr="002A5693">
        <w:rPr>
          <w:rFonts w:ascii="Calibri" w:hAnsi="Calibri" w:cs="Arial"/>
          <w:sz w:val="18"/>
          <w:szCs w:val="18"/>
        </w:rPr>
        <w:t>Aufwand für die Prüfung und Erteilung der Zustimmung zu Veräußerungen i.S.v. § 12 WEG</w:t>
      </w:r>
      <w:r w:rsidR="00D34BC9" w:rsidRPr="002A5693">
        <w:rPr>
          <w:rFonts w:ascii="Calibri" w:hAnsi="Calibri" w:cs="Arial"/>
          <w:sz w:val="18"/>
          <w:szCs w:val="18"/>
        </w:rPr>
        <w:t xml:space="preserve">: </w:t>
      </w:r>
    </w:p>
    <w:p w:rsidR="001D5154" w:rsidRPr="002A5693" w:rsidRDefault="00D34BC9" w:rsidP="00A122FE">
      <w:pPr>
        <w:ind w:left="284"/>
        <w:jc w:val="both"/>
        <w:rPr>
          <w:rFonts w:ascii="Calibri" w:hAnsi="Calibri" w:cs="Arial"/>
          <w:b/>
          <w:bCs/>
          <w:sz w:val="18"/>
          <w:szCs w:val="18"/>
        </w:rPr>
      </w:pPr>
      <w:r w:rsidRPr="002A5693">
        <w:rPr>
          <w:rFonts w:ascii="Calibri" w:hAnsi="Calibri" w:cs="Arial"/>
          <w:b/>
          <w:bCs/>
          <w:sz w:val="18"/>
          <w:szCs w:val="18"/>
        </w:rPr>
        <w:t xml:space="preserve">pauschal </w:t>
      </w:r>
      <w:r w:rsidR="002A5693" w:rsidRPr="002A5693">
        <w:rPr>
          <w:rFonts w:ascii="Calibri" w:hAnsi="Calibri" w:cs="Arial"/>
          <w:b/>
          <w:bCs/>
          <w:sz w:val="18"/>
          <w:szCs w:val="18"/>
        </w:rPr>
        <w:t>100</w:t>
      </w:r>
      <w:r w:rsidR="008816AD" w:rsidRPr="002A5693">
        <w:rPr>
          <w:rFonts w:ascii="Calibri" w:hAnsi="Calibri" w:cs="Arial"/>
          <w:b/>
          <w:bCs/>
          <w:sz w:val="18"/>
          <w:szCs w:val="18"/>
        </w:rPr>
        <w:t xml:space="preserve"> Euro</w:t>
      </w:r>
      <w:r w:rsidR="00A36023" w:rsidRPr="002A5693">
        <w:rPr>
          <w:rFonts w:ascii="Calibri" w:hAnsi="Calibri" w:cs="Arial"/>
          <w:b/>
          <w:bCs/>
          <w:sz w:val="18"/>
          <w:szCs w:val="18"/>
        </w:rPr>
        <w:t xml:space="preserve"> pro Eigentumswechsel</w:t>
      </w:r>
      <w:r w:rsidR="001D5154" w:rsidRPr="002A5693">
        <w:rPr>
          <w:rFonts w:ascii="Calibri" w:hAnsi="Calibri" w:cs="Arial"/>
          <w:b/>
          <w:bCs/>
          <w:sz w:val="18"/>
          <w:szCs w:val="18"/>
        </w:rPr>
        <w:t xml:space="preserve"> </w:t>
      </w:r>
    </w:p>
    <w:p w:rsidR="001D5154" w:rsidRPr="005470F8" w:rsidRDefault="001D5154" w:rsidP="00A122FE">
      <w:pPr>
        <w:jc w:val="both"/>
        <w:rPr>
          <w:rFonts w:ascii="Calibri" w:hAnsi="Calibri" w:cs="Arial"/>
          <w:sz w:val="18"/>
          <w:szCs w:val="18"/>
        </w:rPr>
      </w:pPr>
    </w:p>
    <w:p w:rsidR="001D5154" w:rsidRPr="004D731F" w:rsidRDefault="001D5154" w:rsidP="00A122FE">
      <w:pPr>
        <w:ind w:left="284" w:hanging="284"/>
        <w:jc w:val="both"/>
        <w:rPr>
          <w:rFonts w:ascii="Calibri" w:hAnsi="Calibri" w:cs="Arial"/>
          <w:b/>
          <w:color w:val="1A327B"/>
          <w:sz w:val="18"/>
          <w:szCs w:val="18"/>
        </w:rPr>
      </w:pPr>
      <w:r w:rsidRPr="004D731F">
        <w:rPr>
          <w:rFonts w:ascii="Calibri" w:hAnsi="Calibri" w:cs="Arial"/>
          <w:b/>
          <w:color w:val="1A327B"/>
          <w:sz w:val="18"/>
          <w:szCs w:val="18"/>
        </w:rPr>
        <w:t xml:space="preserve">8. </w:t>
      </w:r>
      <w:r w:rsidR="003C248F" w:rsidRPr="004D731F">
        <w:rPr>
          <w:rFonts w:ascii="Calibri" w:hAnsi="Calibri" w:cs="Arial"/>
          <w:b/>
          <w:color w:val="1A327B"/>
          <w:sz w:val="18"/>
          <w:szCs w:val="18"/>
        </w:rPr>
        <w:tab/>
      </w:r>
      <w:r w:rsidRPr="004D731F">
        <w:rPr>
          <w:rFonts w:ascii="Calibri" w:hAnsi="Calibri" w:cs="Arial"/>
          <w:b/>
          <w:color w:val="1A327B"/>
          <w:sz w:val="18"/>
          <w:szCs w:val="18"/>
        </w:rPr>
        <w:t xml:space="preserve">Technische Verwaltung des Gemeinschaftseigentums </w:t>
      </w:r>
    </w:p>
    <w:p w:rsidR="001D5154" w:rsidRPr="005470F8" w:rsidRDefault="001D5154" w:rsidP="00A122FE">
      <w:pPr>
        <w:jc w:val="both"/>
        <w:rPr>
          <w:rFonts w:ascii="Calibri" w:hAnsi="Calibri" w:cs="Arial"/>
          <w:sz w:val="18"/>
          <w:szCs w:val="18"/>
        </w:rPr>
      </w:pPr>
    </w:p>
    <w:p w:rsidR="001D5154" w:rsidRPr="005470F8" w:rsidRDefault="003C5EF7" w:rsidP="00A122FE">
      <w:pPr>
        <w:numPr>
          <w:ilvl w:val="0"/>
          <w:numId w:val="21"/>
        </w:numPr>
        <w:ind w:left="284" w:hanging="284"/>
        <w:jc w:val="both"/>
        <w:rPr>
          <w:rFonts w:ascii="Calibri" w:hAnsi="Calibri" w:cs="Arial"/>
          <w:sz w:val="18"/>
          <w:szCs w:val="18"/>
        </w:rPr>
      </w:pPr>
      <w:bookmarkStart w:id="5" w:name="_Hlk511725977"/>
      <w:r w:rsidRPr="005470F8">
        <w:rPr>
          <w:rFonts w:ascii="Calibri" w:hAnsi="Calibri" w:cs="Arial"/>
          <w:sz w:val="18"/>
          <w:szCs w:val="18"/>
        </w:rPr>
        <w:t>Veranlassung und</w:t>
      </w:r>
      <w:r w:rsidR="001D5154" w:rsidRPr="005470F8">
        <w:rPr>
          <w:rFonts w:ascii="Calibri" w:hAnsi="Calibri" w:cs="Arial"/>
          <w:sz w:val="18"/>
          <w:szCs w:val="18"/>
        </w:rPr>
        <w:t xml:space="preserve"> Abwicklung von beschlossenen oder aufgrund von Gefahr in Verzug erforderlichen Instandhaltungs-, </w:t>
      </w:r>
      <w:r w:rsidR="001D5154" w:rsidRPr="005470F8">
        <w:rPr>
          <w:rFonts w:ascii="Calibri" w:hAnsi="Calibri" w:cs="Arial"/>
          <w:spacing w:val="-6"/>
          <w:sz w:val="18"/>
          <w:szCs w:val="18"/>
        </w:rPr>
        <w:t>Instandsetzungsmaßnahmen oder Modernisierungsmaßnahmen bzw. baulichen Veränderungen, soweit die Schlussrechnungssumme</w:t>
      </w:r>
      <w:r w:rsidR="001D5154" w:rsidRPr="005470F8">
        <w:rPr>
          <w:rFonts w:ascii="Calibri" w:hAnsi="Calibri" w:cs="Arial"/>
          <w:sz w:val="18"/>
          <w:szCs w:val="18"/>
        </w:rPr>
        <w:t xml:space="preserve">(n) einen Betrag von </w:t>
      </w:r>
      <w:r w:rsidR="002A5693">
        <w:rPr>
          <w:rFonts w:ascii="Calibri" w:hAnsi="Calibri" w:cs="Arial"/>
          <w:sz w:val="18"/>
          <w:szCs w:val="18"/>
        </w:rPr>
        <w:t>10.000</w:t>
      </w:r>
      <w:r w:rsidR="008816AD" w:rsidRPr="005470F8">
        <w:rPr>
          <w:rFonts w:ascii="Calibri" w:hAnsi="Calibri" w:cs="Arial"/>
          <w:sz w:val="18"/>
          <w:szCs w:val="18"/>
        </w:rPr>
        <w:t xml:space="preserve"> Euro</w:t>
      </w:r>
      <w:r w:rsidR="002A5693">
        <w:rPr>
          <w:rFonts w:ascii="Calibri" w:hAnsi="Calibri" w:cs="Arial"/>
          <w:sz w:val="18"/>
          <w:szCs w:val="18"/>
        </w:rPr>
        <w:t xml:space="preserve"> </w:t>
      </w:r>
      <w:r w:rsidR="001D5154" w:rsidRPr="005470F8">
        <w:rPr>
          <w:rFonts w:ascii="Calibri" w:hAnsi="Calibri" w:cs="Arial"/>
          <w:sz w:val="18"/>
          <w:szCs w:val="18"/>
        </w:rPr>
        <w:t>übersteigt und soweit für die Tätigkeit kein Sonderfachmann hinzugezogen wurde</w:t>
      </w:r>
      <w:r w:rsidRPr="005470F8">
        <w:rPr>
          <w:rFonts w:ascii="Calibri" w:hAnsi="Calibri" w:cs="Arial"/>
          <w:sz w:val="18"/>
          <w:szCs w:val="18"/>
        </w:rPr>
        <w:t xml:space="preserve">, wobei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w:t>
      </w:r>
      <w:r w:rsidR="00B85D0A" w:rsidRPr="005470F8">
        <w:rPr>
          <w:rFonts w:ascii="Calibri" w:hAnsi="Calibri" w:cs="Arial"/>
          <w:sz w:val="18"/>
          <w:szCs w:val="18"/>
        </w:rPr>
        <w:lastRenderedPageBreak/>
        <w:t>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stets nur als Vertreter des Bauherrn fungiert und keine ingenieurtechnischen Leistungen im Sinne der HOAI (insb. Anl. 11 Leistungsphase 8) erbringt</w:t>
      </w:r>
      <w:r w:rsidR="003F16D2" w:rsidRPr="005470F8">
        <w:rPr>
          <w:rFonts w:ascii="Calibri" w:hAnsi="Calibri" w:cs="Arial"/>
          <w:sz w:val="18"/>
          <w:szCs w:val="18"/>
        </w:rPr>
        <w:t>;</w:t>
      </w:r>
    </w:p>
    <w:bookmarkEnd w:id="5"/>
    <w:p w:rsidR="001D5154" w:rsidRPr="005470F8" w:rsidRDefault="001D5154" w:rsidP="008816AD">
      <w:pPr>
        <w:ind w:left="284" w:hanging="284"/>
        <w:jc w:val="both"/>
        <w:rPr>
          <w:rFonts w:ascii="Calibri" w:hAnsi="Calibri" w:cs="Arial"/>
          <w:sz w:val="18"/>
          <w:szCs w:val="18"/>
        </w:rPr>
      </w:pPr>
    </w:p>
    <w:p w:rsidR="001D5154" w:rsidRPr="005470F8" w:rsidRDefault="001D5154" w:rsidP="008816AD">
      <w:pPr>
        <w:numPr>
          <w:ilvl w:val="0"/>
          <w:numId w:val="21"/>
        </w:numPr>
        <w:ind w:left="284" w:hanging="284"/>
        <w:jc w:val="both"/>
        <w:rPr>
          <w:rFonts w:ascii="Calibri" w:hAnsi="Calibri" w:cs="Arial"/>
          <w:sz w:val="18"/>
          <w:szCs w:val="18"/>
        </w:rPr>
      </w:pPr>
      <w:r w:rsidRPr="005470F8">
        <w:rPr>
          <w:rFonts w:ascii="Calibri" w:hAnsi="Calibri" w:cs="Arial"/>
          <w:sz w:val="18"/>
          <w:szCs w:val="18"/>
        </w:rPr>
        <w:t>aufgrund Beschlussfassung erfolgende Aufstellung eines Instandhaltungsplanes mit Schätzung der voraussichtlichen Kosten</w:t>
      </w:r>
      <w:r w:rsidR="00DD7BAF" w:rsidRPr="005470F8">
        <w:rPr>
          <w:rFonts w:ascii="Calibri" w:hAnsi="Calibri" w:cs="Arial"/>
          <w:sz w:val="18"/>
          <w:szCs w:val="18"/>
        </w:rPr>
        <w:t>;</w:t>
      </w:r>
    </w:p>
    <w:p w:rsidR="001D5154" w:rsidRPr="005470F8" w:rsidRDefault="001D5154" w:rsidP="008816AD">
      <w:pPr>
        <w:ind w:left="284" w:hanging="284"/>
        <w:jc w:val="both"/>
        <w:rPr>
          <w:rFonts w:ascii="Calibri" w:hAnsi="Calibri" w:cs="Arial"/>
          <w:sz w:val="18"/>
          <w:szCs w:val="18"/>
        </w:rPr>
      </w:pPr>
    </w:p>
    <w:p w:rsidR="001D5154" w:rsidRPr="005470F8" w:rsidRDefault="0070402E" w:rsidP="008816AD">
      <w:pPr>
        <w:numPr>
          <w:ilvl w:val="0"/>
          <w:numId w:val="21"/>
        </w:numPr>
        <w:ind w:left="284" w:hanging="284"/>
        <w:jc w:val="both"/>
        <w:rPr>
          <w:rFonts w:ascii="Calibri" w:hAnsi="Calibri" w:cs="Arial"/>
          <w:sz w:val="18"/>
          <w:szCs w:val="18"/>
        </w:rPr>
      </w:pPr>
      <w:r w:rsidRPr="005470F8">
        <w:rPr>
          <w:rFonts w:ascii="Calibri" w:hAnsi="Calibri" w:cs="Arial"/>
          <w:sz w:val="18"/>
          <w:szCs w:val="18"/>
        </w:rPr>
        <w:t xml:space="preserve">aufgrund Beschlussfassung erfolgende </w:t>
      </w:r>
      <w:r w:rsidR="00B069D4" w:rsidRPr="005470F8">
        <w:rPr>
          <w:rFonts w:ascii="Calibri" w:hAnsi="Calibri" w:cs="Arial"/>
          <w:sz w:val="18"/>
          <w:szCs w:val="18"/>
        </w:rPr>
        <w:t xml:space="preserve">Teilnahme an der erstmaligen Abnahme des gemeinschaftlichen Eigentums, Vorbereitung und Geltendmachung von Mängelrechten gegenüber dem Bauträger, Beauftragung von und Kooperation mit </w:t>
      </w:r>
      <w:r w:rsidR="00DD7BAF" w:rsidRPr="005470F8">
        <w:rPr>
          <w:rFonts w:ascii="Calibri" w:hAnsi="Calibri" w:cs="Arial"/>
          <w:sz w:val="18"/>
          <w:szCs w:val="18"/>
        </w:rPr>
        <w:t>(</w:t>
      </w:r>
      <w:r w:rsidR="00B069D4" w:rsidRPr="005470F8">
        <w:rPr>
          <w:rFonts w:ascii="Calibri" w:hAnsi="Calibri" w:cs="Arial"/>
          <w:sz w:val="18"/>
          <w:szCs w:val="18"/>
        </w:rPr>
        <w:t>aufgrund Beschlussfassung oder wegen Gefahr in Verzug hinzugezogenen</w:t>
      </w:r>
      <w:r w:rsidR="00DD7BAF" w:rsidRPr="005470F8">
        <w:rPr>
          <w:rFonts w:ascii="Calibri" w:hAnsi="Calibri" w:cs="Arial"/>
          <w:sz w:val="18"/>
          <w:szCs w:val="18"/>
        </w:rPr>
        <w:t>)</w:t>
      </w:r>
      <w:r w:rsidR="00B069D4" w:rsidRPr="005470F8">
        <w:rPr>
          <w:rFonts w:ascii="Calibri" w:hAnsi="Calibri" w:cs="Arial"/>
          <w:sz w:val="18"/>
          <w:szCs w:val="18"/>
        </w:rPr>
        <w:t xml:space="preserve"> Fachleuten, wie Anwälten und Sachverständigen</w:t>
      </w:r>
      <w:r w:rsidR="003F16D2" w:rsidRPr="005470F8">
        <w:rPr>
          <w:rFonts w:ascii="Calibri" w:hAnsi="Calibri" w:cs="Arial"/>
          <w:sz w:val="18"/>
          <w:szCs w:val="18"/>
        </w:rPr>
        <w:t>;</w:t>
      </w:r>
    </w:p>
    <w:p w:rsidR="00360798" w:rsidRPr="005470F8" w:rsidRDefault="00360798" w:rsidP="008816AD">
      <w:pPr>
        <w:ind w:left="284" w:hanging="284"/>
        <w:jc w:val="both"/>
        <w:rPr>
          <w:rFonts w:ascii="Calibri" w:hAnsi="Calibri" w:cs="Arial"/>
          <w:sz w:val="18"/>
          <w:szCs w:val="18"/>
        </w:rPr>
      </w:pPr>
    </w:p>
    <w:p w:rsidR="00AA324B" w:rsidRPr="005470F8" w:rsidRDefault="00C1617D" w:rsidP="008816AD">
      <w:pPr>
        <w:numPr>
          <w:ilvl w:val="0"/>
          <w:numId w:val="21"/>
        </w:numPr>
        <w:ind w:left="284" w:hanging="284"/>
        <w:jc w:val="both"/>
        <w:rPr>
          <w:rFonts w:ascii="Calibri" w:hAnsi="Calibri" w:cs="Arial"/>
          <w:sz w:val="18"/>
          <w:szCs w:val="18"/>
        </w:rPr>
      </w:pPr>
      <w:r w:rsidRPr="005470F8">
        <w:rPr>
          <w:rFonts w:ascii="Calibri" w:hAnsi="Calibri" w:cs="Arial"/>
          <w:sz w:val="18"/>
          <w:szCs w:val="18"/>
        </w:rPr>
        <w:t xml:space="preserve">Bearbeiten von Anträgen auf Vornahme baulicher Veränderungen des gemeinschaftlichen Eigentums einschließlich notwendiger Vorprüfungen, Beschlussvorbereitungen und </w:t>
      </w:r>
      <w:r w:rsidR="008816AD" w:rsidRPr="005470F8">
        <w:rPr>
          <w:rFonts w:ascii="Calibri" w:hAnsi="Calibri" w:cs="Arial"/>
          <w:sz w:val="18"/>
          <w:szCs w:val="18"/>
        </w:rPr>
        <w:t>-</w:t>
      </w:r>
      <w:r w:rsidRPr="005470F8">
        <w:rPr>
          <w:rFonts w:ascii="Calibri" w:hAnsi="Calibri" w:cs="Arial"/>
          <w:sz w:val="18"/>
          <w:szCs w:val="18"/>
        </w:rPr>
        <w:t>umsetzungen</w:t>
      </w:r>
      <w:r w:rsidR="00AA324B" w:rsidRPr="005470F8">
        <w:rPr>
          <w:rFonts w:ascii="Calibri" w:hAnsi="Calibri" w:cs="Arial"/>
          <w:sz w:val="18"/>
          <w:szCs w:val="18"/>
        </w:rPr>
        <w:t>;</w:t>
      </w:r>
    </w:p>
    <w:p w:rsidR="00475609" w:rsidRPr="005470F8" w:rsidRDefault="00475609" w:rsidP="00EF2030">
      <w:pPr>
        <w:rPr>
          <w:rFonts w:ascii="Calibri" w:hAnsi="Calibri" w:cs="Arial"/>
          <w:sz w:val="18"/>
          <w:szCs w:val="18"/>
        </w:rPr>
      </w:pPr>
      <w:r w:rsidRPr="005470F8">
        <w:rPr>
          <w:rFonts w:ascii="Calibri" w:hAnsi="Calibri" w:cs="Arial"/>
          <w:sz w:val="18"/>
          <w:szCs w:val="18"/>
        </w:rPr>
        <w:br w:type="page"/>
      </w:r>
    </w:p>
    <w:p w:rsidR="00C1617D" w:rsidRPr="004D731F" w:rsidRDefault="00475609" w:rsidP="00475609">
      <w:pPr>
        <w:pStyle w:val="Listenabsatz"/>
        <w:ind w:left="709"/>
        <w:jc w:val="center"/>
        <w:rPr>
          <w:rFonts w:ascii="Calibri" w:hAnsi="Calibri" w:cs="Arial"/>
          <w:b/>
          <w:color w:val="1A327B"/>
          <w:sz w:val="18"/>
          <w:szCs w:val="18"/>
        </w:rPr>
      </w:pPr>
      <w:r w:rsidRPr="004D731F">
        <w:rPr>
          <w:rFonts w:ascii="Calibri" w:hAnsi="Calibri" w:cs="Arial"/>
          <w:b/>
          <w:color w:val="1A327B"/>
          <w:sz w:val="18"/>
          <w:szCs w:val="18"/>
        </w:rPr>
        <w:lastRenderedPageBreak/>
        <w:t>Formulierungsvorschläge für gesonderte Beschlussfassungen:</w:t>
      </w:r>
    </w:p>
    <w:p w:rsidR="00475609" w:rsidRPr="005470F8" w:rsidRDefault="00475609" w:rsidP="00475609">
      <w:pPr>
        <w:jc w:val="both"/>
        <w:rPr>
          <w:rFonts w:ascii="Calibri" w:hAnsi="Calibri" w:cs="Arial"/>
          <w:sz w:val="18"/>
          <w:szCs w:val="18"/>
        </w:rPr>
      </w:pPr>
    </w:p>
    <w:p w:rsidR="00475609" w:rsidRPr="005470F8" w:rsidRDefault="00475609" w:rsidP="00475609">
      <w:pPr>
        <w:jc w:val="both"/>
        <w:rPr>
          <w:rFonts w:ascii="Calibri" w:hAnsi="Calibri" w:cs="Arial"/>
          <w:sz w:val="18"/>
          <w:szCs w:val="18"/>
        </w:rPr>
      </w:pPr>
    </w:p>
    <w:p w:rsidR="00475609" w:rsidRPr="005470F8" w:rsidRDefault="00475609" w:rsidP="005470F8">
      <w:pPr>
        <w:shd w:val="clear" w:color="auto" w:fill="D9D9D9"/>
        <w:jc w:val="both"/>
        <w:rPr>
          <w:rFonts w:ascii="Calibri" w:hAnsi="Calibri" w:cs="Arial"/>
          <w:sz w:val="18"/>
          <w:szCs w:val="18"/>
          <w:highlight w:val="lightGray"/>
        </w:rPr>
      </w:pPr>
      <w:r w:rsidRPr="005470F8">
        <w:rPr>
          <w:rFonts w:ascii="Calibri" w:hAnsi="Calibri" w:cs="Arial"/>
          <w:b/>
          <w:sz w:val="18"/>
          <w:szCs w:val="18"/>
          <w:shd w:val="clear" w:color="auto" w:fill="D9D9D9"/>
        </w:rPr>
        <w:t>Über die gesetzliche Regelung hinaus</w:t>
      </w:r>
      <w:r w:rsidRPr="005470F8">
        <w:rPr>
          <w:rFonts w:ascii="Calibri" w:hAnsi="Calibri" w:cs="Arial"/>
          <w:sz w:val="18"/>
          <w:szCs w:val="18"/>
          <w:shd w:val="clear" w:color="auto" w:fill="D9D9D9"/>
        </w:rPr>
        <w:t xml:space="preserve"> bedarf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shd w:val="clear" w:color="auto" w:fill="D9D9D9"/>
        </w:rPr>
        <w:t>für Verträge</w:t>
      </w:r>
      <w:r w:rsidRPr="005470F8">
        <w:rPr>
          <w:rFonts w:ascii="Calibri" w:hAnsi="Calibri" w:cs="Arial"/>
          <w:sz w:val="18"/>
          <w:szCs w:val="18"/>
          <w:highlight w:val="lightGray"/>
        </w:rPr>
        <w:t xml:space="preserve"> </w:t>
      </w:r>
    </w:p>
    <w:p w:rsidR="00475609" w:rsidRPr="005470F8" w:rsidRDefault="00475609" w:rsidP="00475609">
      <w:pPr>
        <w:ind w:firstLine="708"/>
        <w:jc w:val="both"/>
        <w:rPr>
          <w:rFonts w:ascii="Calibri" w:hAnsi="Calibri" w:cs="Arial"/>
          <w:sz w:val="18"/>
          <w:szCs w:val="18"/>
          <w:highlight w:val="lightGray"/>
        </w:rPr>
      </w:pPr>
    </w:p>
    <w:p w:rsidR="00475609" w:rsidRPr="005470F8" w:rsidRDefault="00475609" w:rsidP="005470F8">
      <w:pPr>
        <w:numPr>
          <w:ilvl w:val="0"/>
          <w:numId w:val="22"/>
        </w:numPr>
        <w:shd w:val="clear" w:color="auto" w:fill="D9D9D9"/>
        <w:ind w:left="284" w:hanging="284"/>
        <w:jc w:val="both"/>
        <w:rPr>
          <w:rFonts w:ascii="Calibri" w:hAnsi="Calibri" w:cs="Arial"/>
          <w:sz w:val="18"/>
          <w:szCs w:val="18"/>
        </w:rPr>
      </w:pPr>
      <w:r w:rsidRPr="005470F8">
        <w:rPr>
          <w:rFonts w:ascii="Calibri" w:hAnsi="Calibri" w:cs="Arial"/>
          <w:sz w:val="18"/>
          <w:szCs w:val="18"/>
        </w:rPr>
        <w:t>im Interesse der WEG mit üblichen und angemessenen Vertragsbedingungen,</w:t>
      </w:r>
    </w:p>
    <w:p w:rsidR="00475609" w:rsidRPr="005470F8" w:rsidRDefault="00475609" w:rsidP="005470F8">
      <w:pPr>
        <w:numPr>
          <w:ilvl w:val="0"/>
          <w:numId w:val="22"/>
        </w:numPr>
        <w:shd w:val="clear" w:color="auto" w:fill="D9D9D9"/>
        <w:ind w:left="284" w:hanging="284"/>
        <w:jc w:val="both"/>
        <w:rPr>
          <w:rFonts w:ascii="Calibri" w:hAnsi="Calibri" w:cs="Arial"/>
          <w:sz w:val="18"/>
          <w:szCs w:val="18"/>
        </w:rPr>
      </w:pPr>
      <w:r w:rsidRPr="005470F8">
        <w:rPr>
          <w:rFonts w:ascii="Calibri" w:hAnsi="Calibri" w:cs="Arial"/>
          <w:sz w:val="18"/>
          <w:szCs w:val="18"/>
        </w:rPr>
        <w:t xml:space="preserve">mit einer Laufzeit von nicht mehr als einem Jahr und </w:t>
      </w:r>
    </w:p>
    <w:p w:rsidR="00475609" w:rsidRPr="005470F8" w:rsidRDefault="00475609" w:rsidP="005470F8">
      <w:pPr>
        <w:numPr>
          <w:ilvl w:val="0"/>
          <w:numId w:val="22"/>
        </w:numPr>
        <w:shd w:val="clear" w:color="auto" w:fill="D9D9D9"/>
        <w:ind w:left="284" w:hanging="284"/>
        <w:jc w:val="both"/>
        <w:rPr>
          <w:rFonts w:ascii="Calibri" w:hAnsi="Calibri" w:cs="Arial"/>
          <w:sz w:val="18"/>
          <w:szCs w:val="18"/>
        </w:rPr>
      </w:pPr>
      <w:r w:rsidRPr="005470F8">
        <w:rPr>
          <w:rFonts w:ascii="Calibri" w:hAnsi="Calibri" w:cs="Arial"/>
          <w:sz w:val="18"/>
          <w:szCs w:val="18"/>
        </w:rPr>
        <w:t xml:space="preserve">deren Kosten im Wirtschaftsplan kalkuliert sind und zur Verfügung stehen </w:t>
      </w:r>
    </w:p>
    <w:p w:rsidR="00475609" w:rsidRPr="005470F8" w:rsidRDefault="00475609" w:rsidP="00475609">
      <w:pPr>
        <w:ind w:left="720"/>
        <w:jc w:val="both"/>
        <w:rPr>
          <w:rFonts w:ascii="Calibri" w:hAnsi="Calibri" w:cs="Arial"/>
          <w:sz w:val="18"/>
          <w:szCs w:val="18"/>
          <w:highlight w:val="lightGray"/>
        </w:rPr>
      </w:pPr>
    </w:p>
    <w:p w:rsidR="00475609" w:rsidRPr="005470F8" w:rsidRDefault="00475609" w:rsidP="005470F8">
      <w:pPr>
        <w:shd w:val="clear" w:color="auto" w:fill="D9D9D9"/>
        <w:jc w:val="both"/>
        <w:rPr>
          <w:rFonts w:ascii="Calibri" w:hAnsi="Calibri" w:cs="Arial"/>
          <w:sz w:val="18"/>
          <w:szCs w:val="18"/>
        </w:rPr>
      </w:pPr>
      <w:r w:rsidRPr="005470F8">
        <w:rPr>
          <w:rFonts w:ascii="Calibri" w:hAnsi="Calibri" w:cs="Arial"/>
          <w:sz w:val="18"/>
          <w:szCs w:val="18"/>
        </w:rPr>
        <w:t xml:space="preserve">in nachfolgend genannten Fällen </w:t>
      </w:r>
      <w:r w:rsidRPr="005470F8">
        <w:rPr>
          <w:rFonts w:ascii="Calibri" w:hAnsi="Calibri" w:cs="Arial"/>
          <w:b/>
          <w:sz w:val="18"/>
          <w:szCs w:val="18"/>
        </w:rPr>
        <w:t xml:space="preserve">keiner vorherigen Beschlussfassung </w:t>
      </w:r>
      <w:r w:rsidRPr="005470F8">
        <w:rPr>
          <w:rFonts w:ascii="Calibri" w:hAnsi="Calibri" w:cs="Arial"/>
          <w:sz w:val="18"/>
          <w:szCs w:val="18"/>
        </w:rPr>
        <w:t>durch die Wohnungseigentümer</w:t>
      </w:r>
      <w:r w:rsidR="007836EA" w:rsidRPr="005470F8">
        <w:rPr>
          <w:rFonts w:ascii="Calibri" w:hAnsi="Calibri" w:cs="Arial"/>
          <w:sz w:val="18"/>
          <w:szCs w:val="18"/>
        </w:rPr>
        <w:t>,</w:t>
      </w:r>
      <w:r w:rsidRPr="005470F8">
        <w:rPr>
          <w:rFonts w:ascii="Calibri" w:hAnsi="Calibri" w:cs="Arial"/>
          <w:sz w:val="18"/>
          <w:szCs w:val="18"/>
        </w:rPr>
        <w:t xml:space="preserve"> sondern nur - falls ein Beirat vorhanden ist - einer Zustimmung des Verwaltungsbeirats: </w:t>
      </w:r>
    </w:p>
    <w:p w:rsidR="00475609" w:rsidRPr="005470F8" w:rsidRDefault="00475609" w:rsidP="008816AD">
      <w:pPr>
        <w:jc w:val="both"/>
        <w:rPr>
          <w:rFonts w:ascii="Calibri" w:hAnsi="Calibri" w:cs="Arial"/>
          <w:sz w:val="18"/>
          <w:szCs w:val="18"/>
          <w:highlight w:val="lightGray"/>
        </w:rPr>
      </w:pPr>
    </w:p>
    <w:p w:rsidR="00475609" w:rsidRPr="005470F8" w:rsidRDefault="00475609" w:rsidP="005470F8">
      <w:pPr>
        <w:shd w:val="clear" w:color="auto" w:fill="D9D9D9"/>
        <w:jc w:val="both"/>
        <w:rPr>
          <w:rFonts w:ascii="Calibri" w:hAnsi="Calibri" w:cs="Arial"/>
          <w:b/>
          <w:sz w:val="18"/>
          <w:szCs w:val="18"/>
        </w:rPr>
      </w:pPr>
      <w:r w:rsidRPr="005470F8">
        <w:rPr>
          <w:rFonts w:ascii="Calibri" w:hAnsi="Calibri" w:cs="Arial"/>
          <w:b/>
          <w:sz w:val="18"/>
          <w:szCs w:val="18"/>
        </w:rPr>
        <w:t>Abschluss von Wartungsverträgen:</w:t>
      </w:r>
    </w:p>
    <w:p w:rsidR="00475609" w:rsidRPr="005470F8" w:rsidRDefault="00475609" w:rsidP="005470F8">
      <w:pPr>
        <w:shd w:val="clear" w:color="auto" w:fill="D9D9D9"/>
        <w:tabs>
          <w:tab w:val="left" w:pos="567"/>
        </w:tabs>
        <w:jc w:val="both"/>
        <w:rPr>
          <w:rFonts w:ascii="Calibri" w:hAnsi="Calibri" w:cs="Arial"/>
          <w:sz w:val="18"/>
          <w:szCs w:val="18"/>
        </w:rPr>
      </w:pPr>
      <w:r w:rsidRPr="005470F8">
        <w:rPr>
          <w:rFonts w:ascii="Calibri" w:hAnsi="Calibri" w:cs="Arial"/>
          <w:sz w:val="18"/>
          <w:szCs w:val="18"/>
        </w:rPr>
        <w:t xml:space="preserve">Einer vorherigen Beschlussfassung bedarf es nicht, wenn hierfür Kosten von nicht mehr als </w:t>
      </w:r>
      <w:r w:rsidR="008816AD" w:rsidRPr="005470F8">
        <w:rPr>
          <w:rFonts w:ascii="Calibri" w:hAnsi="Calibri" w:cs="Arial"/>
          <w:sz w:val="18"/>
          <w:szCs w:val="18"/>
        </w:rPr>
        <w:t>______ Euro</w:t>
      </w:r>
      <w:r w:rsidRPr="005470F8">
        <w:rPr>
          <w:rFonts w:ascii="Calibri" w:hAnsi="Calibri" w:cs="Arial"/>
          <w:sz w:val="18"/>
          <w:szCs w:val="18"/>
        </w:rPr>
        <w:t xml:space="preserve"> zzgl. Umsatzsteuer (z.Zt. </w:t>
      </w:r>
      <w:r w:rsidRPr="005470F8">
        <w:rPr>
          <w:rFonts w:ascii="Calibri" w:hAnsi="Calibri" w:cs="Arial"/>
          <w:spacing w:val="-4"/>
          <w:sz w:val="18"/>
          <w:szCs w:val="18"/>
        </w:rPr>
        <w:t xml:space="preserve">19%) = </w:t>
      </w:r>
      <w:r w:rsidR="008816AD" w:rsidRPr="005470F8">
        <w:rPr>
          <w:rFonts w:ascii="Calibri" w:hAnsi="Calibri" w:cs="Arial"/>
          <w:spacing w:val="-4"/>
          <w:sz w:val="18"/>
          <w:szCs w:val="18"/>
        </w:rPr>
        <w:t>______ Euro</w:t>
      </w:r>
      <w:r w:rsidRPr="005470F8">
        <w:rPr>
          <w:rFonts w:ascii="Calibri" w:hAnsi="Calibri" w:cs="Arial"/>
          <w:spacing w:val="-4"/>
          <w:sz w:val="18"/>
          <w:szCs w:val="18"/>
        </w:rPr>
        <w:t xml:space="preserve"> im Einzelfall und nicht mehr als </w:t>
      </w:r>
      <w:r w:rsidR="008816AD" w:rsidRPr="005470F8">
        <w:rPr>
          <w:rFonts w:ascii="Calibri" w:hAnsi="Calibri" w:cs="Arial"/>
          <w:spacing w:val="-4"/>
          <w:sz w:val="18"/>
          <w:szCs w:val="18"/>
        </w:rPr>
        <w:t>______ Euro</w:t>
      </w:r>
      <w:r w:rsidRPr="005470F8">
        <w:rPr>
          <w:rFonts w:ascii="Calibri" w:hAnsi="Calibri" w:cs="Arial"/>
          <w:spacing w:val="-4"/>
          <w:sz w:val="18"/>
          <w:szCs w:val="18"/>
        </w:rPr>
        <w:t xml:space="preserve"> zzgl. Umsatzsteuer (z.Zt. 19%) = </w:t>
      </w:r>
      <w:r w:rsidR="008816AD" w:rsidRPr="005470F8">
        <w:rPr>
          <w:rFonts w:ascii="Calibri" w:hAnsi="Calibri" w:cs="Arial"/>
          <w:spacing w:val="-4"/>
          <w:sz w:val="18"/>
          <w:szCs w:val="18"/>
        </w:rPr>
        <w:t>______ Euro</w:t>
      </w:r>
      <w:r w:rsidRPr="005470F8">
        <w:rPr>
          <w:rFonts w:ascii="Calibri" w:hAnsi="Calibri" w:cs="Arial"/>
          <w:spacing w:val="-4"/>
          <w:sz w:val="18"/>
          <w:szCs w:val="18"/>
        </w:rPr>
        <w:t xml:space="preserve"> im Wirtschaftsjahr anfallen;</w:t>
      </w:r>
    </w:p>
    <w:p w:rsidR="00475609" w:rsidRPr="005470F8" w:rsidRDefault="00475609" w:rsidP="008816AD">
      <w:pPr>
        <w:widowControl w:val="0"/>
        <w:jc w:val="both"/>
        <w:rPr>
          <w:rFonts w:ascii="Calibri" w:hAnsi="Calibri" w:cs="Arial"/>
          <w:sz w:val="18"/>
          <w:szCs w:val="18"/>
          <w:highlight w:val="lightGray"/>
        </w:rPr>
      </w:pPr>
    </w:p>
    <w:p w:rsidR="00475609" w:rsidRPr="005470F8" w:rsidRDefault="00475609" w:rsidP="005470F8">
      <w:pPr>
        <w:widowControl w:val="0"/>
        <w:shd w:val="clear" w:color="auto" w:fill="D9D9D9"/>
        <w:jc w:val="both"/>
        <w:rPr>
          <w:rFonts w:ascii="Calibri" w:hAnsi="Calibri" w:cs="Arial"/>
          <w:sz w:val="18"/>
          <w:szCs w:val="18"/>
        </w:rPr>
      </w:pPr>
      <w:r w:rsidRPr="005470F8">
        <w:rPr>
          <w:rFonts w:ascii="Calibri" w:hAnsi="Calibri" w:cs="Arial"/>
          <w:b/>
          <w:sz w:val="18"/>
          <w:szCs w:val="18"/>
        </w:rPr>
        <w:t>Abschluss von Verträgen über die Anschaffung von Gebrauchsgegenständen</w:t>
      </w:r>
      <w:r w:rsidRPr="005470F8">
        <w:rPr>
          <w:rFonts w:ascii="Calibri" w:hAnsi="Calibri" w:cs="Arial"/>
          <w:sz w:val="18"/>
          <w:szCs w:val="18"/>
        </w:rPr>
        <w:t>, die der ordnungsmäßigen Bewirtschaftung des gemeinschaftlichen Eigentums dienen, z.B. Gartengeräte, Hausmeisterwerkzeuge;</w:t>
      </w:r>
      <w:r w:rsidR="008816AD" w:rsidRPr="005470F8">
        <w:rPr>
          <w:rFonts w:ascii="Calibri" w:hAnsi="Calibri" w:cs="Arial"/>
          <w:sz w:val="18"/>
          <w:szCs w:val="18"/>
        </w:rPr>
        <w:t xml:space="preserve"> </w:t>
      </w:r>
      <w:r w:rsidRPr="005470F8">
        <w:rPr>
          <w:rFonts w:ascii="Calibri" w:hAnsi="Calibri" w:cs="Arial"/>
          <w:sz w:val="18"/>
          <w:szCs w:val="18"/>
        </w:rPr>
        <w:t xml:space="preserve">Einer vorherigen Beschlussfassung bedarf es nicht, wenn hierfür Kosten von nicht mehr als </w:t>
      </w:r>
      <w:r w:rsidR="008816AD" w:rsidRPr="005470F8">
        <w:rPr>
          <w:rFonts w:ascii="Calibri" w:hAnsi="Calibri" w:cs="Arial"/>
          <w:sz w:val="18"/>
          <w:szCs w:val="18"/>
        </w:rPr>
        <w:t>______ Euro</w:t>
      </w:r>
      <w:r w:rsidRPr="005470F8">
        <w:rPr>
          <w:rFonts w:ascii="Calibri" w:hAnsi="Calibri" w:cs="Arial"/>
          <w:sz w:val="18"/>
          <w:szCs w:val="18"/>
        </w:rPr>
        <w:t xml:space="preserve"> zzgl. Umsatzsteuer (z.Zt. 19%) = </w:t>
      </w:r>
      <w:r w:rsidR="008816AD" w:rsidRPr="005470F8">
        <w:rPr>
          <w:rFonts w:ascii="Calibri" w:hAnsi="Calibri" w:cs="Arial"/>
          <w:sz w:val="18"/>
          <w:szCs w:val="18"/>
        </w:rPr>
        <w:t>______ Euro</w:t>
      </w:r>
      <w:r w:rsidRPr="005470F8">
        <w:rPr>
          <w:rFonts w:ascii="Calibri" w:hAnsi="Calibri" w:cs="Arial"/>
          <w:sz w:val="18"/>
          <w:szCs w:val="18"/>
        </w:rPr>
        <w:t xml:space="preserve"> im Einzelfall und nicht mehr als </w:t>
      </w:r>
      <w:r w:rsidR="008816AD" w:rsidRPr="005470F8">
        <w:rPr>
          <w:rFonts w:ascii="Calibri" w:hAnsi="Calibri" w:cs="Arial"/>
          <w:sz w:val="18"/>
          <w:szCs w:val="18"/>
        </w:rPr>
        <w:t>______ Euro</w:t>
      </w:r>
      <w:r w:rsidRPr="005470F8">
        <w:rPr>
          <w:rFonts w:ascii="Calibri" w:hAnsi="Calibri" w:cs="Arial"/>
          <w:sz w:val="18"/>
          <w:szCs w:val="18"/>
        </w:rPr>
        <w:t xml:space="preserve"> zzgl. Umsatzsteuer (z.Zt. 19%) = </w:t>
      </w:r>
      <w:r w:rsidR="008816AD" w:rsidRPr="005470F8">
        <w:rPr>
          <w:rFonts w:ascii="Calibri" w:hAnsi="Calibri" w:cs="Arial"/>
          <w:sz w:val="18"/>
          <w:szCs w:val="18"/>
        </w:rPr>
        <w:t>______ Euro</w:t>
      </w:r>
      <w:r w:rsidRPr="005470F8">
        <w:rPr>
          <w:rFonts w:ascii="Calibri" w:hAnsi="Calibri" w:cs="Arial"/>
          <w:sz w:val="18"/>
          <w:szCs w:val="18"/>
        </w:rPr>
        <w:t xml:space="preserve"> im Wirtschaftsjahr anfallen.</w:t>
      </w:r>
    </w:p>
    <w:p w:rsidR="00475609" w:rsidRPr="005470F8" w:rsidRDefault="00475609" w:rsidP="008816AD">
      <w:pPr>
        <w:jc w:val="both"/>
        <w:rPr>
          <w:rFonts w:ascii="Calibri" w:hAnsi="Calibri" w:cs="Arial"/>
          <w:sz w:val="18"/>
          <w:szCs w:val="18"/>
          <w:highlight w:val="lightGray"/>
        </w:rPr>
      </w:pPr>
    </w:p>
    <w:p w:rsidR="00475609" w:rsidRPr="005470F8" w:rsidRDefault="00475609" w:rsidP="005470F8">
      <w:pPr>
        <w:shd w:val="clear" w:color="auto" w:fill="D9D9D9"/>
        <w:jc w:val="both"/>
        <w:rPr>
          <w:rFonts w:ascii="Calibri" w:hAnsi="Calibri" w:cs="Arial"/>
          <w:sz w:val="18"/>
          <w:szCs w:val="18"/>
          <w:u w:val="single"/>
        </w:rPr>
      </w:pPr>
      <w:r w:rsidRPr="005470F8">
        <w:rPr>
          <w:rFonts w:ascii="Calibri" w:hAnsi="Calibri" w:cs="Arial"/>
          <w:b/>
          <w:sz w:val="18"/>
          <w:szCs w:val="18"/>
        </w:rPr>
        <w:t>Abschluss von Lieferungs- und Entsorgungsverträgen</w:t>
      </w:r>
      <w:r w:rsidRPr="005470F8">
        <w:rPr>
          <w:rFonts w:ascii="Calibri" w:hAnsi="Calibri" w:cs="Arial"/>
          <w:sz w:val="18"/>
          <w:szCs w:val="18"/>
        </w:rPr>
        <w:t>, z. B. über Strom, Wasser, Gas, Müll oder Heizöl:</w:t>
      </w:r>
      <w:r w:rsidR="008816AD" w:rsidRPr="005470F8">
        <w:rPr>
          <w:rFonts w:ascii="Calibri" w:hAnsi="Calibri" w:cs="Arial"/>
          <w:sz w:val="18"/>
          <w:szCs w:val="18"/>
          <w:u w:val="single"/>
        </w:rPr>
        <w:t xml:space="preserve"> </w:t>
      </w:r>
      <w:r w:rsidRPr="005470F8">
        <w:rPr>
          <w:rFonts w:ascii="Calibri" w:hAnsi="Calibri" w:cs="Arial"/>
          <w:sz w:val="18"/>
          <w:szCs w:val="18"/>
        </w:rPr>
        <w:t xml:space="preserve">Einer vorherigen Beschlussfassung bedarf es nicht, wenn Anschluss- und Benutzungszwang zu festen Bedingungen besteht oder für die es nur einen Anbieter gibt und soweit hierfür Kosten von nicht mehr als </w:t>
      </w:r>
      <w:r w:rsidR="008816AD" w:rsidRPr="005470F8">
        <w:rPr>
          <w:rFonts w:ascii="Calibri" w:hAnsi="Calibri" w:cs="Arial"/>
          <w:sz w:val="18"/>
          <w:szCs w:val="18"/>
        </w:rPr>
        <w:t xml:space="preserve">______ Euro </w:t>
      </w:r>
      <w:r w:rsidRPr="005470F8">
        <w:rPr>
          <w:rFonts w:ascii="Calibri" w:hAnsi="Calibri" w:cs="Arial"/>
          <w:sz w:val="18"/>
          <w:szCs w:val="18"/>
        </w:rPr>
        <w:t xml:space="preserve">zzgl. Umsatzsteuer (z.Zt. 19%) = </w:t>
      </w:r>
      <w:r w:rsidR="008816AD" w:rsidRPr="005470F8">
        <w:rPr>
          <w:rFonts w:ascii="Calibri" w:hAnsi="Calibri" w:cs="Arial"/>
          <w:sz w:val="18"/>
          <w:szCs w:val="18"/>
        </w:rPr>
        <w:t xml:space="preserve">______ Euro </w:t>
      </w:r>
      <w:r w:rsidRPr="005470F8">
        <w:rPr>
          <w:rFonts w:ascii="Calibri" w:hAnsi="Calibri" w:cs="Arial"/>
          <w:sz w:val="18"/>
          <w:szCs w:val="18"/>
        </w:rPr>
        <w:t xml:space="preserve"> im Einzelfall und nicht mehr als </w:t>
      </w:r>
      <w:r w:rsidR="008816AD" w:rsidRPr="005470F8">
        <w:rPr>
          <w:rFonts w:ascii="Calibri" w:hAnsi="Calibri" w:cs="Arial"/>
          <w:sz w:val="18"/>
          <w:szCs w:val="18"/>
        </w:rPr>
        <w:t>______ Euro</w:t>
      </w:r>
      <w:r w:rsidRPr="005470F8">
        <w:rPr>
          <w:rFonts w:ascii="Calibri" w:hAnsi="Calibri" w:cs="Arial"/>
          <w:sz w:val="18"/>
          <w:szCs w:val="18"/>
        </w:rPr>
        <w:t xml:space="preserve"> zzgl. Umsatzsteuer (z.Zt. 19%) = </w:t>
      </w:r>
      <w:r w:rsidR="008816AD" w:rsidRPr="005470F8">
        <w:rPr>
          <w:rFonts w:ascii="Calibri" w:hAnsi="Calibri" w:cs="Arial"/>
          <w:sz w:val="18"/>
          <w:szCs w:val="18"/>
        </w:rPr>
        <w:t>______ Euro</w:t>
      </w:r>
      <w:r w:rsidRPr="005470F8">
        <w:rPr>
          <w:rFonts w:ascii="Calibri" w:hAnsi="Calibri" w:cs="Arial"/>
          <w:sz w:val="18"/>
          <w:szCs w:val="18"/>
        </w:rPr>
        <w:t xml:space="preserve"> im Wirtschaftsjahr anfallen.</w:t>
      </w:r>
    </w:p>
    <w:p w:rsidR="00475609" w:rsidRPr="005470F8" w:rsidRDefault="00475609" w:rsidP="008816AD">
      <w:pPr>
        <w:jc w:val="both"/>
        <w:rPr>
          <w:rFonts w:ascii="Calibri" w:hAnsi="Calibri" w:cs="Arial"/>
          <w:sz w:val="18"/>
          <w:szCs w:val="18"/>
          <w:highlight w:val="lightGray"/>
        </w:rPr>
      </w:pPr>
    </w:p>
    <w:p w:rsidR="00475609" w:rsidRPr="005470F8" w:rsidRDefault="00475609" w:rsidP="005470F8">
      <w:pPr>
        <w:widowControl w:val="0"/>
        <w:shd w:val="clear" w:color="auto" w:fill="D9D9D9"/>
        <w:jc w:val="both"/>
        <w:rPr>
          <w:rFonts w:ascii="Calibri" w:hAnsi="Calibri" w:cs="Arial"/>
          <w:sz w:val="18"/>
          <w:szCs w:val="18"/>
        </w:rPr>
      </w:pPr>
      <w:r w:rsidRPr="005470F8">
        <w:rPr>
          <w:rFonts w:ascii="Calibri" w:hAnsi="Calibri" w:cs="Arial"/>
          <w:b/>
          <w:sz w:val="18"/>
          <w:szCs w:val="18"/>
        </w:rPr>
        <w:t>Abschluss von Werkverträgen</w:t>
      </w:r>
      <w:r w:rsidRPr="005470F8">
        <w:rPr>
          <w:rFonts w:ascii="Calibri" w:hAnsi="Calibri" w:cs="Arial"/>
          <w:sz w:val="18"/>
          <w:szCs w:val="18"/>
        </w:rPr>
        <w:t xml:space="preserve"> zur ordnungsmäßigen Erfüllung der Verpflichtung zur Instandhaltung und Instandsetzung, insbesondere mit Bauhandwerkern, Ingenieuren und Architekten: </w:t>
      </w:r>
      <w:r w:rsidR="008816AD" w:rsidRPr="005470F8">
        <w:rPr>
          <w:rFonts w:ascii="Calibri" w:hAnsi="Calibri" w:cs="Arial"/>
          <w:sz w:val="18"/>
          <w:szCs w:val="18"/>
        </w:rPr>
        <w:t xml:space="preserve"> </w:t>
      </w:r>
      <w:r w:rsidRPr="005470F8">
        <w:rPr>
          <w:rFonts w:ascii="Calibri" w:hAnsi="Calibri" w:cs="Arial"/>
          <w:sz w:val="18"/>
          <w:szCs w:val="18"/>
        </w:rPr>
        <w:t xml:space="preserve">Einer vorherigen Beschlussfassung bedarf es nicht, wenn hierfür Kosten von nicht mehr als </w:t>
      </w:r>
      <w:r w:rsidR="008816AD" w:rsidRPr="005470F8">
        <w:rPr>
          <w:rFonts w:ascii="Calibri" w:hAnsi="Calibri" w:cs="Arial"/>
          <w:sz w:val="18"/>
          <w:szCs w:val="18"/>
        </w:rPr>
        <w:t>______ Euro</w:t>
      </w:r>
      <w:r w:rsidRPr="005470F8">
        <w:rPr>
          <w:rFonts w:ascii="Calibri" w:hAnsi="Calibri" w:cs="Arial"/>
          <w:sz w:val="18"/>
          <w:szCs w:val="18"/>
        </w:rPr>
        <w:t xml:space="preserve"> zzgl. Umsatzsteuer (z.Zt. 19%) = </w:t>
      </w:r>
      <w:r w:rsidR="008816AD" w:rsidRPr="005470F8">
        <w:rPr>
          <w:rFonts w:ascii="Calibri" w:hAnsi="Calibri" w:cs="Arial"/>
          <w:sz w:val="18"/>
          <w:szCs w:val="18"/>
        </w:rPr>
        <w:t>______ Euro</w:t>
      </w:r>
      <w:r w:rsidRPr="005470F8">
        <w:rPr>
          <w:rFonts w:ascii="Calibri" w:hAnsi="Calibri" w:cs="Arial"/>
          <w:sz w:val="18"/>
          <w:szCs w:val="18"/>
        </w:rPr>
        <w:t xml:space="preserve"> im Einzelfall und nicht mehr als </w:t>
      </w:r>
      <w:r w:rsidR="008816AD" w:rsidRPr="005470F8">
        <w:rPr>
          <w:rFonts w:ascii="Calibri" w:hAnsi="Calibri" w:cs="Arial"/>
          <w:sz w:val="18"/>
          <w:szCs w:val="18"/>
        </w:rPr>
        <w:t>______ Euro</w:t>
      </w:r>
      <w:r w:rsidRPr="005470F8">
        <w:rPr>
          <w:rFonts w:ascii="Calibri" w:hAnsi="Calibri" w:cs="Arial"/>
          <w:sz w:val="18"/>
          <w:szCs w:val="18"/>
        </w:rPr>
        <w:t xml:space="preserve"> zzgl. Umsatzsteuer (z.Zt. 19%) = </w:t>
      </w:r>
      <w:r w:rsidR="008816AD" w:rsidRPr="005470F8">
        <w:rPr>
          <w:rFonts w:ascii="Calibri" w:hAnsi="Calibri" w:cs="Arial"/>
          <w:sz w:val="18"/>
          <w:szCs w:val="18"/>
        </w:rPr>
        <w:t>______ Euro</w:t>
      </w:r>
      <w:r w:rsidRPr="005470F8">
        <w:rPr>
          <w:rFonts w:ascii="Calibri" w:hAnsi="Calibri" w:cs="Arial"/>
          <w:sz w:val="18"/>
          <w:szCs w:val="18"/>
        </w:rPr>
        <w:t xml:space="preserve"> im Wirtschaftsjahr anfallen.</w:t>
      </w:r>
    </w:p>
    <w:p w:rsidR="00475609" w:rsidRPr="005470F8" w:rsidRDefault="00475609" w:rsidP="00475609">
      <w:pPr>
        <w:ind w:left="720"/>
        <w:jc w:val="both"/>
        <w:rPr>
          <w:rFonts w:ascii="Calibri" w:hAnsi="Calibri" w:cs="Arial"/>
          <w:sz w:val="18"/>
          <w:szCs w:val="18"/>
        </w:rPr>
      </w:pPr>
    </w:p>
    <w:p w:rsidR="00475609" w:rsidRPr="005470F8" w:rsidRDefault="00475609" w:rsidP="00475609">
      <w:pPr>
        <w:ind w:left="360"/>
        <w:jc w:val="both"/>
        <w:rPr>
          <w:rFonts w:ascii="Calibri" w:hAnsi="Calibri" w:cs="Arial"/>
          <w:sz w:val="18"/>
          <w:szCs w:val="18"/>
        </w:rPr>
      </w:pPr>
    </w:p>
    <w:p w:rsidR="00475609" w:rsidRPr="005470F8" w:rsidRDefault="00475609" w:rsidP="008816AD">
      <w:pPr>
        <w:jc w:val="both"/>
        <w:rPr>
          <w:rFonts w:ascii="Calibri" w:hAnsi="Calibri" w:cs="Arial"/>
          <w:sz w:val="18"/>
          <w:szCs w:val="18"/>
        </w:rPr>
      </w:pPr>
      <w:r w:rsidRPr="005470F8">
        <w:rPr>
          <w:rFonts w:ascii="Calibri" w:hAnsi="Calibri" w:cs="Arial"/>
          <w:sz w:val="18"/>
          <w:szCs w:val="18"/>
        </w:rPr>
        <w:t xml:space="preserve">Die Verträge mit Dritten sind grundsätzlich im Namen der WEG abzuschließen. </w:t>
      </w:r>
    </w:p>
    <w:p w:rsidR="00475609" w:rsidRPr="005470F8" w:rsidRDefault="00475609" w:rsidP="008816AD">
      <w:pPr>
        <w:jc w:val="both"/>
        <w:rPr>
          <w:rFonts w:ascii="Calibri" w:hAnsi="Calibri" w:cs="Arial"/>
          <w:sz w:val="18"/>
          <w:szCs w:val="18"/>
        </w:rPr>
      </w:pPr>
    </w:p>
    <w:p w:rsidR="00475609" w:rsidRPr="005470F8" w:rsidRDefault="00475609" w:rsidP="005470F8">
      <w:pPr>
        <w:shd w:val="clear" w:color="auto" w:fill="D9D9D9"/>
        <w:jc w:val="both"/>
        <w:rPr>
          <w:rFonts w:ascii="Calibri" w:hAnsi="Calibri" w:cs="Arial"/>
          <w:sz w:val="18"/>
          <w:szCs w:val="18"/>
        </w:rPr>
      </w:pPr>
      <w:r w:rsidRPr="005470F8">
        <w:rPr>
          <w:rFonts w:ascii="Calibri" w:hAnsi="Calibri" w:cs="Arial"/>
          <w:sz w:val="18"/>
          <w:szCs w:val="18"/>
        </w:rPr>
        <w:t xml:space="preserve">Abschlüsse, Änderungen und Beendigungen von Versicherungsverträgen bedürfen gemäß Beschluss Nr. </w:t>
      </w:r>
      <w:r w:rsidR="008816AD" w:rsidRPr="005470F8">
        <w:rPr>
          <w:rFonts w:ascii="Calibri" w:hAnsi="Calibri" w:cs="Arial"/>
          <w:sz w:val="18"/>
          <w:szCs w:val="18"/>
        </w:rPr>
        <w:t xml:space="preserve">___ </w:t>
      </w:r>
      <w:r w:rsidRPr="005470F8">
        <w:rPr>
          <w:rFonts w:ascii="Calibri" w:hAnsi="Calibri" w:cs="Arial"/>
          <w:sz w:val="18"/>
          <w:szCs w:val="18"/>
        </w:rPr>
        <w:t xml:space="preserve"> – vorbehaltlich der Fälle von Gefahr in Verzug / anderweitiger Beschlussfassung oder Vereinbarung – der vorherigen Beschlussfassung. Kurzfristige Angebote, die ausschließlich eine Verbesserung der Konditionen ermöglichen, darf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nach pflichtgemäßem Ermessen mit der Zustimmung des Verwaltungsbeirates in Anspruch nehmen. </w:t>
      </w:r>
    </w:p>
    <w:p w:rsidR="00475609" w:rsidRPr="005470F8" w:rsidRDefault="00475609" w:rsidP="008816AD">
      <w:pPr>
        <w:pBdr>
          <w:bottom w:val="single" w:sz="12" w:space="0" w:color="auto"/>
        </w:pBdr>
        <w:jc w:val="both"/>
        <w:rPr>
          <w:rFonts w:ascii="Calibri" w:hAnsi="Calibri" w:cs="Arial"/>
          <w:sz w:val="18"/>
          <w:szCs w:val="18"/>
        </w:rPr>
      </w:pPr>
    </w:p>
    <w:p w:rsidR="00475609" w:rsidRPr="005470F8" w:rsidRDefault="00475609" w:rsidP="00475609">
      <w:pPr>
        <w:jc w:val="both"/>
        <w:rPr>
          <w:rFonts w:ascii="Calibri" w:hAnsi="Calibri" w:cs="Arial"/>
          <w:sz w:val="18"/>
          <w:szCs w:val="18"/>
        </w:rPr>
      </w:pPr>
    </w:p>
    <w:p w:rsidR="008816AD" w:rsidRPr="005470F8" w:rsidRDefault="00475609" w:rsidP="005470F8">
      <w:pPr>
        <w:shd w:val="clear" w:color="auto" w:fill="D9D9D9"/>
        <w:rPr>
          <w:rFonts w:ascii="Calibri" w:hAnsi="Calibri" w:cs="Arial"/>
          <w:b/>
          <w:sz w:val="18"/>
          <w:szCs w:val="18"/>
        </w:rPr>
      </w:pPr>
      <w:r w:rsidRPr="005470F8">
        <w:rPr>
          <w:rFonts w:ascii="Calibri" w:hAnsi="Calibri" w:cs="Arial"/>
          <w:b/>
          <w:sz w:val="18"/>
          <w:szCs w:val="18"/>
        </w:rPr>
        <w:t xml:space="preserve">Über die gesetzliche Regelung hinaus wird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b/>
          <w:sz w:val="18"/>
          <w:szCs w:val="18"/>
        </w:rPr>
        <w:t>ermächtigt:</w:t>
      </w:r>
    </w:p>
    <w:p w:rsidR="008816AD" w:rsidRPr="005470F8" w:rsidRDefault="008816AD" w:rsidP="004550C6">
      <w:pPr>
        <w:jc w:val="both"/>
        <w:rPr>
          <w:rFonts w:ascii="Calibri" w:hAnsi="Calibri" w:cs="Arial"/>
          <w:b/>
          <w:sz w:val="18"/>
          <w:szCs w:val="18"/>
        </w:rPr>
      </w:pPr>
    </w:p>
    <w:p w:rsidR="00475609" w:rsidRPr="005470F8" w:rsidRDefault="00475609" w:rsidP="005470F8">
      <w:pPr>
        <w:shd w:val="clear" w:color="auto" w:fill="D9D9D9"/>
        <w:jc w:val="both"/>
        <w:rPr>
          <w:rFonts w:ascii="Calibri" w:hAnsi="Calibri" w:cs="Arial"/>
          <w:sz w:val="18"/>
          <w:szCs w:val="18"/>
        </w:rPr>
      </w:pPr>
      <w:r w:rsidRPr="005470F8">
        <w:rPr>
          <w:rFonts w:ascii="Calibri" w:hAnsi="Calibri" w:cs="Arial"/>
          <w:b/>
          <w:sz w:val="18"/>
          <w:szCs w:val="18"/>
        </w:rPr>
        <w:t>Bei Zahlungsverzug eines Eigentümers</w:t>
      </w:r>
      <w:r w:rsidRPr="005470F8">
        <w:rPr>
          <w:rFonts w:ascii="Calibri" w:hAnsi="Calibri" w:cs="Arial"/>
          <w:sz w:val="18"/>
          <w:szCs w:val="18"/>
        </w:rPr>
        <w:t xml:space="preserve"> gegenüber der WEG i. H. v. von mindestens </w:t>
      </w:r>
      <w:r w:rsidR="004550C6" w:rsidRPr="005470F8">
        <w:rPr>
          <w:rFonts w:ascii="Calibri" w:hAnsi="Calibri" w:cs="Arial"/>
          <w:sz w:val="18"/>
          <w:szCs w:val="18"/>
        </w:rPr>
        <w:t>______</w:t>
      </w:r>
      <w:r w:rsidRPr="005470F8">
        <w:rPr>
          <w:rFonts w:ascii="Calibri" w:hAnsi="Calibri" w:cs="Arial"/>
          <w:sz w:val="18"/>
          <w:szCs w:val="18"/>
        </w:rPr>
        <w:t>Euro / Monatsbeiträgen</w:t>
      </w:r>
      <w:r w:rsidR="004550C6" w:rsidRPr="005470F8">
        <w:rPr>
          <w:rFonts w:ascii="Calibri" w:hAnsi="Calibri" w:cs="Arial"/>
          <w:sz w:val="18"/>
          <w:szCs w:val="18"/>
        </w:rPr>
        <w:t>*</w:t>
      </w:r>
      <w:r w:rsidRPr="005470F8">
        <w:rPr>
          <w:rFonts w:ascii="Calibri" w:hAnsi="Calibri" w:cs="Arial"/>
          <w:sz w:val="18"/>
          <w:szCs w:val="18"/>
        </w:rPr>
        <w:t xml:space="preserve">, insb. wegen Zahlungspflichten aus beschlossenen Wirtschaftsplänen, Sonderumlagen, Jahresabrechnungen oder Zuführungen zu Instandhaltungsrückstellungen, darf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Klage namens und in Vollmacht der WEG nebst Mandatierung eines Rechtsanwaltes auch ohne vorherige Beschlussfassung erheben, sofern </w:t>
      </w:r>
    </w:p>
    <w:p w:rsidR="004550C6" w:rsidRPr="005470F8" w:rsidRDefault="004550C6" w:rsidP="005470F8">
      <w:pPr>
        <w:shd w:val="clear" w:color="auto" w:fill="D9D9D9"/>
        <w:jc w:val="both"/>
        <w:rPr>
          <w:rFonts w:ascii="Calibri" w:hAnsi="Calibri" w:cs="Arial"/>
          <w:sz w:val="18"/>
          <w:szCs w:val="18"/>
        </w:rPr>
      </w:pPr>
    </w:p>
    <w:p w:rsidR="00475609" w:rsidRPr="005470F8" w:rsidRDefault="00475609" w:rsidP="005470F8">
      <w:pPr>
        <w:numPr>
          <w:ilvl w:val="0"/>
          <w:numId w:val="23"/>
        </w:numPr>
        <w:shd w:val="clear" w:color="auto" w:fill="D9D9D9"/>
        <w:ind w:left="284" w:hanging="284"/>
        <w:rPr>
          <w:rFonts w:ascii="Calibri" w:hAnsi="Calibri" w:cs="Arial"/>
          <w:spacing w:val="-2"/>
          <w:sz w:val="18"/>
          <w:szCs w:val="18"/>
        </w:rPr>
      </w:pPr>
      <w:r w:rsidRPr="005470F8">
        <w:rPr>
          <w:rFonts w:ascii="Calibri" w:hAnsi="Calibri" w:cs="Arial"/>
          <w:spacing w:val="-2"/>
          <w:sz w:val="18"/>
          <w:szCs w:val="18"/>
        </w:rPr>
        <w:t xml:space="preserve">der Gerichtskosten- und Rechtsanwaltsgebührenvorschuss aus den freien Mitteln der Gemeinschaft bereits zur Verfügung stehen, </w:t>
      </w:r>
    </w:p>
    <w:p w:rsidR="00475609" w:rsidRPr="005470F8" w:rsidRDefault="00475609" w:rsidP="005470F8">
      <w:pPr>
        <w:numPr>
          <w:ilvl w:val="0"/>
          <w:numId w:val="23"/>
        </w:numPr>
        <w:shd w:val="clear" w:color="auto" w:fill="D9D9D9"/>
        <w:ind w:left="284" w:hanging="284"/>
        <w:rPr>
          <w:rFonts w:ascii="Calibri" w:hAnsi="Calibri" w:cs="Arial"/>
          <w:sz w:val="18"/>
          <w:szCs w:val="18"/>
        </w:rPr>
      </w:pPr>
      <w:r w:rsidRPr="005470F8">
        <w:rPr>
          <w:rFonts w:ascii="Calibri" w:hAnsi="Calibri" w:cs="Arial"/>
          <w:sz w:val="18"/>
          <w:szCs w:val="18"/>
        </w:rPr>
        <w:t xml:space="preserve">im Einzelfall keine Kosten von mehr als </w:t>
      </w:r>
      <w:r w:rsidR="00DB6665" w:rsidRPr="005470F8">
        <w:rPr>
          <w:rFonts w:ascii="Calibri" w:hAnsi="Calibri" w:cs="Arial"/>
          <w:sz w:val="18"/>
          <w:szCs w:val="18"/>
        </w:rPr>
        <w:t>______ Euro</w:t>
      </w:r>
      <w:r w:rsidRPr="005470F8">
        <w:rPr>
          <w:rFonts w:ascii="Calibri" w:hAnsi="Calibri" w:cs="Arial"/>
          <w:sz w:val="18"/>
          <w:szCs w:val="18"/>
        </w:rPr>
        <w:t xml:space="preserve"> zu erwarten sind und </w:t>
      </w:r>
    </w:p>
    <w:p w:rsidR="00475609" w:rsidRPr="005470F8" w:rsidRDefault="00475609" w:rsidP="005470F8">
      <w:pPr>
        <w:numPr>
          <w:ilvl w:val="0"/>
          <w:numId w:val="23"/>
        </w:numPr>
        <w:shd w:val="clear" w:color="auto" w:fill="D9D9D9"/>
        <w:ind w:left="284" w:hanging="284"/>
        <w:rPr>
          <w:rFonts w:ascii="Calibri" w:hAnsi="Calibri" w:cs="Arial"/>
          <w:sz w:val="18"/>
          <w:szCs w:val="18"/>
        </w:rPr>
      </w:pPr>
      <w:r w:rsidRPr="005470F8">
        <w:rPr>
          <w:rFonts w:ascii="Calibri" w:hAnsi="Calibri" w:cs="Arial"/>
          <w:sz w:val="18"/>
          <w:szCs w:val="18"/>
        </w:rPr>
        <w:t xml:space="preserve">jährlich nicht mehr als </w:t>
      </w:r>
      <w:r w:rsidR="00DB6665" w:rsidRPr="005470F8">
        <w:rPr>
          <w:rFonts w:ascii="Calibri" w:hAnsi="Calibri" w:cs="Arial"/>
          <w:sz w:val="18"/>
          <w:szCs w:val="18"/>
        </w:rPr>
        <w:t>______ Euro</w:t>
      </w:r>
      <w:r w:rsidRPr="005470F8">
        <w:rPr>
          <w:rFonts w:ascii="Calibri" w:hAnsi="Calibri" w:cs="Arial"/>
          <w:sz w:val="18"/>
          <w:szCs w:val="18"/>
        </w:rPr>
        <w:t xml:space="preserve"> Kosten für derartige Zahlungsklagen ohne vorherige Beschlussfassung anfallen. </w:t>
      </w:r>
    </w:p>
    <w:p w:rsidR="00475609" w:rsidRPr="005470F8" w:rsidRDefault="00475609" w:rsidP="005470F8">
      <w:pPr>
        <w:pStyle w:val="Listenabsatz"/>
        <w:numPr>
          <w:ilvl w:val="0"/>
          <w:numId w:val="23"/>
        </w:numPr>
        <w:shd w:val="clear" w:color="auto" w:fill="D9D9D9"/>
        <w:ind w:left="284" w:hanging="284"/>
        <w:rPr>
          <w:rFonts w:ascii="Calibri" w:hAnsi="Calibri" w:cs="Arial"/>
          <w:sz w:val="18"/>
          <w:szCs w:val="18"/>
        </w:rPr>
      </w:pPr>
      <w:r w:rsidRPr="005470F8">
        <w:rPr>
          <w:rFonts w:ascii="Calibri" w:hAnsi="Calibri" w:cs="Arial"/>
          <w:sz w:val="18"/>
          <w:szCs w:val="18"/>
        </w:rPr>
        <w:t xml:space="preserve">Der – soweit vorhanden - Beirat ist unverzüglich zu informieren. </w:t>
      </w:r>
    </w:p>
    <w:p w:rsidR="00475609" w:rsidRPr="005470F8" w:rsidRDefault="00475609" w:rsidP="004550C6">
      <w:pPr>
        <w:jc w:val="both"/>
        <w:rPr>
          <w:rFonts w:ascii="Calibri" w:hAnsi="Calibri" w:cs="Arial"/>
          <w:sz w:val="18"/>
          <w:szCs w:val="18"/>
        </w:rPr>
      </w:pPr>
    </w:p>
    <w:p w:rsidR="00475609" w:rsidRPr="005470F8" w:rsidRDefault="00B85D0A" w:rsidP="005470F8">
      <w:pPr>
        <w:shd w:val="clear" w:color="auto" w:fill="D9D9D9"/>
        <w:jc w:val="both"/>
        <w:rPr>
          <w:rFonts w:ascii="Calibri" w:hAnsi="Calibri" w:cs="Arial"/>
          <w:sz w:val="18"/>
          <w:szCs w:val="18"/>
        </w:rPr>
      </w:pPr>
      <w:r>
        <w:rPr>
          <w:rFonts w:ascii="Calibri" w:hAnsi="Calibri" w:cs="Arial"/>
          <w:sz w:val="18"/>
          <w:szCs w:val="18"/>
        </w:rPr>
        <w:t>Die</w:t>
      </w:r>
      <w:r w:rsidRPr="005470F8">
        <w:rPr>
          <w:rFonts w:ascii="Calibri" w:hAnsi="Calibri" w:cs="Arial"/>
          <w:sz w:val="18"/>
          <w:szCs w:val="18"/>
        </w:rPr>
        <w:t xml:space="preserve"> Verwalter</w:t>
      </w:r>
      <w:r>
        <w:rPr>
          <w:rFonts w:ascii="Calibri" w:hAnsi="Calibri" w:cs="Arial"/>
          <w:sz w:val="18"/>
          <w:szCs w:val="18"/>
        </w:rPr>
        <w:t>in</w:t>
      </w:r>
      <w:r w:rsidRPr="005470F8">
        <w:rPr>
          <w:rFonts w:ascii="Calibri" w:hAnsi="Calibri" w:cs="Arial"/>
          <w:sz w:val="18"/>
          <w:szCs w:val="18"/>
        </w:rPr>
        <w:t xml:space="preserve"> </w:t>
      </w:r>
      <w:r w:rsidR="00475609" w:rsidRPr="005470F8">
        <w:rPr>
          <w:rFonts w:ascii="Calibri" w:hAnsi="Calibri" w:cs="Arial"/>
          <w:sz w:val="18"/>
          <w:szCs w:val="18"/>
        </w:rPr>
        <w:t xml:space="preserve">hat nach billigem Ermessen unter Berücksichtigung der Gebote der Wirtschaftlichkeit und Rechtssicherheit zu handeln. </w:t>
      </w:r>
    </w:p>
    <w:p w:rsidR="00475609" w:rsidRPr="005470F8" w:rsidRDefault="00475609" w:rsidP="004550C6">
      <w:pPr>
        <w:jc w:val="both"/>
        <w:rPr>
          <w:rFonts w:ascii="Calibri" w:hAnsi="Calibri" w:cs="Arial"/>
          <w:sz w:val="18"/>
          <w:szCs w:val="18"/>
        </w:rPr>
      </w:pPr>
    </w:p>
    <w:p w:rsidR="00475609" w:rsidRPr="005470F8" w:rsidRDefault="00475609" w:rsidP="005470F8">
      <w:pPr>
        <w:shd w:val="clear" w:color="auto" w:fill="D9D9D9"/>
        <w:jc w:val="both"/>
        <w:rPr>
          <w:rFonts w:ascii="Calibri" w:hAnsi="Calibri" w:cs="Arial"/>
          <w:sz w:val="18"/>
          <w:szCs w:val="18"/>
        </w:rPr>
      </w:pPr>
      <w:r w:rsidRPr="005470F8">
        <w:rPr>
          <w:rFonts w:ascii="Calibri" w:hAnsi="Calibri" w:cs="Arial"/>
          <w:spacing w:val="-4"/>
          <w:sz w:val="18"/>
          <w:szCs w:val="18"/>
        </w:rPr>
        <w:t>Bestehen hinreichende Erfolgsaussichten für eine zeitnahe außergerichtliche Beitreibung durch Abschluss einer Ratenzahlungsvereinbarung</w:t>
      </w:r>
      <w:r w:rsidRPr="005470F8">
        <w:rPr>
          <w:rFonts w:ascii="Calibri" w:hAnsi="Calibri" w:cs="Arial"/>
          <w:sz w:val="18"/>
          <w:szCs w:val="18"/>
        </w:rPr>
        <w:t xml:space="preserve"> darf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nach billigem Ermessen im Namen der Gemeinschaft ohne vorherige Beschlussfassung eine solche Vereinbarung abschließen, wenn zugleich eine vorzeitige Kündbarkeit bei Verzug mit der Ratenzahlung oder der Zahlung der weiteren Hausgeldforderungen der Gemeinschaft vereinbart wird. </w:t>
      </w:r>
    </w:p>
    <w:p w:rsidR="00475609" w:rsidRPr="005470F8" w:rsidRDefault="00475609" w:rsidP="004550C6">
      <w:pPr>
        <w:jc w:val="both"/>
        <w:rPr>
          <w:rFonts w:ascii="Calibri" w:hAnsi="Calibri" w:cs="Arial"/>
          <w:sz w:val="18"/>
          <w:szCs w:val="18"/>
        </w:rPr>
      </w:pPr>
    </w:p>
    <w:p w:rsidR="00475609" w:rsidRPr="005470F8" w:rsidRDefault="00475609" w:rsidP="005470F8">
      <w:pPr>
        <w:pStyle w:val="Textkrper-Einzug2"/>
        <w:pBdr>
          <w:bottom w:val="single" w:sz="12" w:space="1" w:color="auto"/>
        </w:pBdr>
        <w:shd w:val="clear" w:color="auto" w:fill="D9D9D9"/>
        <w:ind w:left="0"/>
        <w:rPr>
          <w:rFonts w:ascii="Calibri" w:hAnsi="Calibri" w:cs="Arial"/>
          <w:sz w:val="18"/>
          <w:szCs w:val="18"/>
        </w:rPr>
      </w:pPr>
      <w:r w:rsidRPr="005470F8">
        <w:rPr>
          <w:rFonts w:ascii="Calibri" w:hAnsi="Calibri" w:cs="Arial"/>
          <w:sz w:val="18"/>
          <w:szCs w:val="18"/>
        </w:rPr>
        <w:t xml:space="preserve">Im Übrigen bedarf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eines vorherigen Beschlusses. Dieser ist generell erforderlich für die Abgabe von Verzichtserklärungen, Anerkenntnissen, Antrags- oder Klagerücknahmen, Rechtsmitteln und Vergleichsabschlüssen. </w:t>
      </w:r>
    </w:p>
    <w:p w:rsidR="00475609" w:rsidRPr="005470F8" w:rsidRDefault="00475609" w:rsidP="008816AD">
      <w:pPr>
        <w:pStyle w:val="Textkrper-Einzug2"/>
        <w:pBdr>
          <w:bottom w:val="single" w:sz="12" w:space="1" w:color="auto"/>
        </w:pBdr>
        <w:ind w:left="0"/>
        <w:rPr>
          <w:rFonts w:ascii="Calibri" w:hAnsi="Calibri" w:cs="Arial"/>
          <w:sz w:val="18"/>
          <w:szCs w:val="18"/>
        </w:rPr>
      </w:pPr>
    </w:p>
    <w:p w:rsidR="00475609" w:rsidRPr="005470F8" w:rsidRDefault="00475609" w:rsidP="00475609">
      <w:pPr>
        <w:ind w:left="708"/>
        <w:jc w:val="both"/>
        <w:rPr>
          <w:rFonts w:ascii="Calibri" w:hAnsi="Calibri" w:cs="Arial"/>
          <w:b/>
          <w:sz w:val="18"/>
          <w:szCs w:val="18"/>
          <w:highlight w:val="lightGray"/>
        </w:rPr>
      </w:pPr>
    </w:p>
    <w:p w:rsidR="00475609" w:rsidRPr="005470F8" w:rsidRDefault="00475609" w:rsidP="00475609">
      <w:pPr>
        <w:ind w:left="708"/>
        <w:jc w:val="both"/>
        <w:rPr>
          <w:rFonts w:ascii="Calibri" w:hAnsi="Calibri" w:cs="Arial"/>
          <w:b/>
          <w:sz w:val="18"/>
          <w:szCs w:val="18"/>
          <w:highlight w:val="lightGray"/>
        </w:rPr>
      </w:pPr>
    </w:p>
    <w:p w:rsidR="00475609" w:rsidRPr="005470F8" w:rsidRDefault="00475609" w:rsidP="005470F8">
      <w:pPr>
        <w:shd w:val="clear" w:color="auto" w:fill="D9D9D9"/>
        <w:jc w:val="both"/>
        <w:rPr>
          <w:rFonts w:ascii="Calibri" w:hAnsi="Calibri" w:cs="Arial"/>
          <w:sz w:val="18"/>
          <w:szCs w:val="18"/>
        </w:rPr>
      </w:pPr>
      <w:r w:rsidRPr="005470F8">
        <w:rPr>
          <w:rFonts w:ascii="Calibri" w:hAnsi="Calibri" w:cs="Arial"/>
          <w:b/>
          <w:sz w:val="18"/>
          <w:szCs w:val="18"/>
        </w:rPr>
        <w:lastRenderedPageBreak/>
        <w:t xml:space="preserve">Die Instandhaltungsrücklage darf </w:t>
      </w:r>
      <w:r w:rsidRPr="005470F8">
        <w:rPr>
          <w:rFonts w:ascii="Calibri" w:hAnsi="Calibri" w:cs="Arial"/>
          <w:sz w:val="18"/>
          <w:szCs w:val="18"/>
        </w:rPr>
        <w:t>gemäß Beschluss</w:t>
      </w:r>
      <w:r w:rsidR="004550C6" w:rsidRPr="005470F8">
        <w:rPr>
          <w:rFonts w:ascii="Calibri" w:hAnsi="Calibri" w:cs="Arial"/>
          <w:sz w:val="18"/>
          <w:szCs w:val="18"/>
        </w:rPr>
        <w:t xml:space="preserve"> ____</w:t>
      </w:r>
      <w:r w:rsidRPr="005470F8">
        <w:rPr>
          <w:rFonts w:ascii="Calibri" w:hAnsi="Calibri" w:cs="Arial"/>
          <w:b/>
          <w:sz w:val="18"/>
          <w:szCs w:val="18"/>
        </w:rPr>
        <w:t xml:space="preserve"> </w:t>
      </w:r>
      <w:r w:rsidRPr="005470F8">
        <w:rPr>
          <w:rFonts w:ascii="Calibri" w:hAnsi="Calibri" w:cs="Arial"/>
          <w:sz w:val="18"/>
          <w:szCs w:val="18"/>
        </w:rPr>
        <w:t xml:space="preserve">vorbehaltlich eines anderslautenden Beschlusses </w:t>
      </w:r>
      <w:r w:rsidRPr="005470F8">
        <w:rPr>
          <w:rFonts w:ascii="Calibri" w:hAnsi="Calibri" w:cs="Arial"/>
          <w:b/>
          <w:sz w:val="18"/>
          <w:szCs w:val="18"/>
        </w:rPr>
        <w:t>zur Deckung kurzfristiger Liquiditätsengpässe</w:t>
      </w:r>
      <w:r w:rsidRPr="005470F8">
        <w:rPr>
          <w:rFonts w:ascii="Calibri" w:hAnsi="Calibri" w:cs="Arial"/>
          <w:sz w:val="18"/>
          <w:szCs w:val="18"/>
        </w:rPr>
        <w:t xml:space="preserve"> bis zu einem Höchstbetrag von </w:t>
      </w:r>
      <w:r w:rsidR="004550C6" w:rsidRPr="005470F8">
        <w:rPr>
          <w:rFonts w:ascii="Calibri" w:hAnsi="Calibri" w:cs="Arial"/>
          <w:sz w:val="18"/>
          <w:szCs w:val="18"/>
        </w:rPr>
        <w:t>______ Euro*</w:t>
      </w:r>
      <w:r w:rsidRPr="005470F8">
        <w:rPr>
          <w:rFonts w:ascii="Calibri" w:hAnsi="Calibri" w:cs="Arial"/>
          <w:sz w:val="18"/>
          <w:szCs w:val="18"/>
        </w:rPr>
        <w:t xml:space="preserve"> durch </w:t>
      </w:r>
      <w:r w:rsidR="00B85D0A" w:rsidRPr="005470F8">
        <w:rPr>
          <w:rFonts w:ascii="Calibri" w:hAnsi="Calibri" w:cs="Arial"/>
          <w:sz w:val="18"/>
          <w:szCs w:val="18"/>
        </w:rPr>
        <w:t>d</w:t>
      </w:r>
      <w:r w:rsidR="00B85D0A">
        <w:rPr>
          <w:rFonts w:ascii="Calibri" w:hAnsi="Calibri" w:cs="Arial"/>
          <w:sz w:val="18"/>
          <w:szCs w:val="18"/>
        </w:rPr>
        <w:t>ie</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mit Zustimmung der Mehrheit der Mitglieder des Verwaltungsbeirates </w:t>
      </w:r>
      <w:r w:rsidRPr="005470F8">
        <w:rPr>
          <w:rFonts w:ascii="Calibri" w:hAnsi="Calibri" w:cs="Arial"/>
          <w:b/>
          <w:sz w:val="18"/>
          <w:szCs w:val="18"/>
        </w:rPr>
        <w:t>ohne vorherige Beschlussfassung</w:t>
      </w:r>
      <w:r w:rsidRPr="005470F8">
        <w:rPr>
          <w:rFonts w:ascii="Calibri" w:hAnsi="Calibri" w:cs="Arial"/>
          <w:sz w:val="18"/>
          <w:szCs w:val="18"/>
        </w:rPr>
        <w:t xml:space="preserve"> in Anspruch genommen werden, wenn </w:t>
      </w:r>
    </w:p>
    <w:p w:rsidR="004550C6" w:rsidRPr="005470F8" w:rsidRDefault="004550C6" w:rsidP="005470F8">
      <w:pPr>
        <w:shd w:val="clear" w:color="auto" w:fill="D9D9D9"/>
        <w:jc w:val="both"/>
        <w:rPr>
          <w:rFonts w:ascii="Calibri" w:hAnsi="Calibri" w:cs="Arial"/>
          <w:sz w:val="18"/>
          <w:szCs w:val="18"/>
          <w:highlight w:val="lightGray"/>
        </w:rPr>
      </w:pPr>
    </w:p>
    <w:p w:rsidR="00475609" w:rsidRPr="005470F8" w:rsidRDefault="00475609" w:rsidP="005470F8">
      <w:pPr>
        <w:numPr>
          <w:ilvl w:val="0"/>
          <w:numId w:val="24"/>
        </w:numPr>
        <w:shd w:val="clear" w:color="auto" w:fill="D9D9D9"/>
        <w:ind w:left="284" w:hanging="284"/>
        <w:rPr>
          <w:rFonts w:ascii="Calibri" w:hAnsi="Calibri" w:cs="Arial"/>
          <w:sz w:val="18"/>
          <w:szCs w:val="18"/>
        </w:rPr>
      </w:pPr>
      <w:r w:rsidRPr="005470F8">
        <w:rPr>
          <w:rFonts w:ascii="Calibri" w:hAnsi="Calibri" w:cs="Arial"/>
          <w:sz w:val="18"/>
          <w:szCs w:val="18"/>
        </w:rPr>
        <w:t xml:space="preserve">dies dringend erforderlich ist, um eine Bewirtschaftung des Gemeinschaftseigentums zu ermöglichen, </w:t>
      </w:r>
    </w:p>
    <w:p w:rsidR="00475609" w:rsidRPr="005470F8" w:rsidRDefault="00475609" w:rsidP="005470F8">
      <w:pPr>
        <w:numPr>
          <w:ilvl w:val="0"/>
          <w:numId w:val="24"/>
        </w:numPr>
        <w:shd w:val="clear" w:color="auto" w:fill="D9D9D9"/>
        <w:ind w:left="284" w:hanging="284"/>
        <w:rPr>
          <w:rFonts w:ascii="Calibri" w:hAnsi="Calibri" w:cs="Arial"/>
          <w:sz w:val="18"/>
          <w:szCs w:val="18"/>
        </w:rPr>
      </w:pPr>
      <w:r w:rsidRPr="005470F8">
        <w:rPr>
          <w:rFonts w:ascii="Calibri" w:hAnsi="Calibri" w:cs="Arial"/>
          <w:sz w:val="18"/>
          <w:szCs w:val="18"/>
        </w:rPr>
        <w:t xml:space="preserve">eine anderweitige Mittelbeschaffung aus Zeitgründen nicht möglich ist, </w:t>
      </w:r>
    </w:p>
    <w:p w:rsidR="00475609" w:rsidRPr="005470F8" w:rsidRDefault="00475609" w:rsidP="005470F8">
      <w:pPr>
        <w:numPr>
          <w:ilvl w:val="0"/>
          <w:numId w:val="24"/>
        </w:numPr>
        <w:shd w:val="clear" w:color="auto" w:fill="D9D9D9"/>
        <w:ind w:left="284" w:hanging="284"/>
        <w:rPr>
          <w:rFonts w:ascii="Calibri" w:hAnsi="Calibri" w:cs="Arial"/>
          <w:sz w:val="18"/>
          <w:szCs w:val="18"/>
        </w:rPr>
      </w:pPr>
      <w:r w:rsidRPr="005470F8">
        <w:rPr>
          <w:rFonts w:ascii="Calibri" w:hAnsi="Calibri" w:cs="Arial"/>
          <w:sz w:val="18"/>
          <w:szCs w:val="18"/>
        </w:rPr>
        <w:t xml:space="preserve">die Wiederauffüllung der Rücklage binnen 4 Wochen zumindest als mindestens höchstwahrscheinlich gilt sowie </w:t>
      </w:r>
    </w:p>
    <w:p w:rsidR="00475609" w:rsidRPr="005470F8" w:rsidRDefault="00475609" w:rsidP="005470F8">
      <w:pPr>
        <w:numPr>
          <w:ilvl w:val="0"/>
          <w:numId w:val="24"/>
        </w:numPr>
        <w:shd w:val="clear" w:color="auto" w:fill="D9D9D9"/>
        <w:ind w:left="284" w:hanging="284"/>
        <w:rPr>
          <w:rFonts w:ascii="Calibri" w:hAnsi="Calibri" w:cs="Arial"/>
          <w:sz w:val="18"/>
          <w:szCs w:val="18"/>
        </w:rPr>
      </w:pPr>
      <w:r w:rsidRPr="005470F8">
        <w:rPr>
          <w:rFonts w:ascii="Calibri" w:hAnsi="Calibri" w:cs="Arial"/>
          <w:sz w:val="18"/>
          <w:szCs w:val="18"/>
        </w:rPr>
        <w:t>die Rücklage nicht akut für erforderliche / beschlossene Instandhaltungs- oder Instandsetzungsmaßnahmen benötigt wird</w:t>
      </w:r>
      <w:r w:rsidR="004550C6" w:rsidRPr="005470F8">
        <w:rPr>
          <w:rFonts w:ascii="Calibri" w:hAnsi="Calibri" w:cs="Arial"/>
          <w:sz w:val="18"/>
          <w:szCs w:val="18"/>
        </w:rPr>
        <w:t xml:space="preserve"> </w:t>
      </w:r>
      <w:r w:rsidRPr="005470F8">
        <w:rPr>
          <w:rFonts w:ascii="Calibri" w:hAnsi="Calibri" w:cs="Arial"/>
          <w:sz w:val="18"/>
          <w:szCs w:val="18"/>
        </w:rPr>
        <w:t xml:space="preserve">bzw. ein hinreichender Rückstellungsbestand erhalten bleibt. </w:t>
      </w:r>
    </w:p>
    <w:p w:rsidR="00475609" w:rsidRPr="005470F8" w:rsidRDefault="00475609" w:rsidP="00475609">
      <w:pPr>
        <w:pBdr>
          <w:bottom w:val="single" w:sz="12" w:space="1" w:color="auto"/>
        </w:pBdr>
        <w:jc w:val="both"/>
        <w:rPr>
          <w:rFonts w:ascii="Calibri" w:hAnsi="Calibri" w:cs="Arial"/>
          <w:sz w:val="18"/>
          <w:szCs w:val="18"/>
        </w:rPr>
      </w:pPr>
    </w:p>
    <w:p w:rsidR="00475609" w:rsidRPr="005470F8" w:rsidRDefault="00475609" w:rsidP="00475609">
      <w:pPr>
        <w:jc w:val="both"/>
        <w:rPr>
          <w:rFonts w:ascii="Calibri" w:hAnsi="Calibri" w:cs="Arial"/>
          <w:sz w:val="18"/>
          <w:szCs w:val="18"/>
        </w:rPr>
      </w:pPr>
    </w:p>
    <w:p w:rsidR="00475609" w:rsidRPr="005470F8" w:rsidRDefault="00475609" w:rsidP="004550C6">
      <w:pPr>
        <w:spacing w:line="220" w:lineRule="exact"/>
        <w:jc w:val="both"/>
        <w:rPr>
          <w:rFonts w:ascii="Calibri" w:hAnsi="Calibri" w:cs="Arial"/>
          <w:sz w:val="18"/>
          <w:szCs w:val="18"/>
        </w:rPr>
      </w:pPr>
      <w:r w:rsidRPr="005470F8">
        <w:rPr>
          <w:rFonts w:ascii="Calibri" w:hAnsi="Calibri" w:cs="Arial"/>
          <w:sz w:val="18"/>
          <w:szCs w:val="18"/>
        </w:rPr>
        <w:t xml:space="preserve">Stellen die Eigentümer </w:t>
      </w:r>
      <w:r w:rsidR="00B85D0A" w:rsidRPr="005470F8">
        <w:rPr>
          <w:rFonts w:ascii="Calibri" w:hAnsi="Calibri" w:cs="Arial"/>
          <w:sz w:val="18"/>
          <w:szCs w:val="18"/>
        </w:rPr>
        <w:t>d</w:t>
      </w:r>
      <w:r w:rsidR="00B85D0A">
        <w:rPr>
          <w:rFonts w:ascii="Calibri" w:hAnsi="Calibri" w:cs="Arial"/>
          <w:sz w:val="18"/>
          <w:szCs w:val="18"/>
        </w:rPr>
        <w:t>er</w:t>
      </w:r>
      <w:r w:rsidR="00B85D0A" w:rsidRPr="005470F8">
        <w:rPr>
          <w:rFonts w:ascii="Calibri" w:hAnsi="Calibri" w:cs="Arial"/>
          <w:sz w:val="18"/>
          <w:szCs w:val="18"/>
        </w:rPr>
        <w:t xml:space="preserve"> Verwalter</w:t>
      </w:r>
      <w:r w:rsidR="00B85D0A">
        <w:rPr>
          <w:rFonts w:ascii="Calibri" w:hAnsi="Calibri" w:cs="Arial"/>
          <w:sz w:val="18"/>
          <w:szCs w:val="18"/>
        </w:rPr>
        <w:t>in</w:t>
      </w:r>
      <w:r w:rsidR="00B85D0A" w:rsidRPr="005470F8">
        <w:rPr>
          <w:rFonts w:ascii="Calibri" w:hAnsi="Calibri" w:cs="Arial"/>
          <w:sz w:val="18"/>
          <w:szCs w:val="18"/>
        </w:rPr>
        <w:t xml:space="preserve"> </w:t>
      </w:r>
      <w:r w:rsidRPr="005470F8">
        <w:rPr>
          <w:rFonts w:ascii="Calibri" w:hAnsi="Calibri" w:cs="Arial"/>
          <w:sz w:val="18"/>
          <w:szCs w:val="18"/>
        </w:rPr>
        <w:t xml:space="preserve">die erforderlichen Unterlagen nicht zur Verfügung, haftet er nicht für ein darauf beruhendes Fehlverhalten. Er ist zudem berechtigt, nach Information des Beirates und entsprechender Ankündigung die Unterlagen auf Kosten der Gemeinschaft zu beschaffen. </w:t>
      </w:r>
      <w:r w:rsidRPr="005470F8">
        <w:rPr>
          <w:rFonts w:ascii="Calibri" w:hAnsi="Calibri" w:cs="Arial"/>
          <w:b/>
          <w:sz w:val="18"/>
          <w:szCs w:val="18"/>
          <w:shd w:val="clear" w:color="auto" w:fill="D9D9D9"/>
        </w:rPr>
        <w:t>Dafür bedarf er nur dann der vorherigen Beschlussfassung</w:t>
      </w:r>
      <w:r w:rsidRPr="005470F8">
        <w:rPr>
          <w:rFonts w:ascii="Calibri" w:hAnsi="Calibri" w:cs="Arial"/>
          <w:sz w:val="18"/>
          <w:szCs w:val="18"/>
          <w:shd w:val="clear" w:color="auto" w:fill="D9D9D9"/>
        </w:rPr>
        <w:t xml:space="preserve">, wenn dies Kosten </w:t>
      </w:r>
      <w:r w:rsidR="007836EA" w:rsidRPr="005470F8">
        <w:rPr>
          <w:rFonts w:ascii="Calibri" w:hAnsi="Calibri" w:cs="Arial"/>
          <w:sz w:val="18"/>
          <w:szCs w:val="18"/>
          <w:shd w:val="clear" w:color="auto" w:fill="D9D9D9"/>
        </w:rPr>
        <w:t>von mehr</w:t>
      </w:r>
      <w:r w:rsidRPr="005470F8">
        <w:rPr>
          <w:rFonts w:ascii="Calibri" w:hAnsi="Calibri" w:cs="Arial"/>
          <w:sz w:val="18"/>
          <w:szCs w:val="18"/>
          <w:shd w:val="clear" w:color="auto" w:fill="D9D9D9"/>
        </w:rPr>
        <w:t xml:space="preserve"> als</w:t>
      </w:r>
      <w:r w:rsidR="004550C6" w:rsidRPr="005470F8">
        <w:rPr>
          <w:rFonts w:ascii="Calibri" w:hAnsi="Calibri" w:cs="Arial"/>
          <w:sz w:val="18"/>
          <w:szCs w:val="18"/>
          <w:shd w:val="clear" w:color="auto" w:fill="D9D9D9"/>
        </w:rPr>
        <w:t xml:space="preserve"> ______ Euro</w:t>
      </w:r>
      <w:r w:rsidRPr="005470F8">
        <w:rPr>
          <w:rFonts w:ascii="Calibri" w:hAnsi="Calibri" w:cs="Arial"/>
          <w:sz w:val="18"/>
          <w:szCs w:val="18"/>
          <w:shd w:val="clear" w:color="auto" w:fill="D9D9D9"/>
        </w:rPr>
        <w:t xml:space="preserve"> im Einzelfall bzw. </w:t>
      </w:r>
      <w:r w:rsidR="004550C6" w:rsidRPr="005470F8">
        <w:rPr>
          <w:rFonts w:ascii="Calibri" w:hAnsi="Calibri" w:cs="Arial"/>
          <w:sz w:val="18"/>
          <w:szCs w:val="18"/>
          <w:shd w:val="clear" w:color="auto" w:fill="D9D9D9"/>
        </w:rPr>
        <w:t>______ Euro</w:t>
      </w:r>
      <w:r w:rsidRPr="005470F8">
        <w:rPr>
          <w:rFonts w:ascii="Calibri" w:hAnsi="Calibri" w:cs="Arial"/>
          <w:sz w:val="18"/>
          <w:szCs w:val="18"/>
          <w:shd w:val="clear" w:color="auto" w:fill="D9D9D9"/>
        </w:rPr>
        <w:t xml:space="preserve"> im Wirtschaftsjahr insgesamt auslöst.</w:t>
      </w:r>
      <w:r w:rsidRPr="005470F8">
        <w:rPr>
          <w:rFonts w:ascii="Calibri" w:hAnsi="Calibri" w:cs="Arial"/>
          <w:sz w:val="18"/>
          <w:szCs w:val="18"/>
        </w:rPr>
        <w:t xml:space="preserve"> </w:t>
      </w:r>
    </w:p>
    <w:p w:rsidR="00475609" w:rsidRPr="005470F8" w:rsidRDefault="00475609" w:rsidP="00475609">
      <w:pPr>
        <w:jc w:val="both"/>
        <w:rPr>
          <w:rFonts w:ascii="Calibri" w:hAnsi="Calibri" w:cs="Arial"/>
          <w:sz w:val="18"/>
          <w:szCs w:val="18"/>
        </w:rPr>
      </w:pPr>
    </w:p>
    <w:p w:rsidR="000D47B6" w:rsidRPr="005470F8" w:rsidRDefault="000D47B6">
      <w:pPr>
        <w:jc w:val="both"/>
        <w:rPr>
          <w:rFonts w:ascii="Calibri" w:hAnsi="Calibri" w:cs="Arial"/>
          <w:sz w:val="18"/>
          <w:szCs w:val="18"/>
        </w:rPr>
      </w:pPr>
    </w:p>
    <w:p w:rsidR="000D47B6" w:rsidRPr="005470F8" w:rsidRDefault="000D47B6">
      <w:pPr>
        <w:jc w:val="both"/>
        <w:rPr>
          <w:rFonts w:ascii="Calibri" w:hAnsi="Calibri" w:cs="Arial"/>
          <w:sz w:val="18"/>
          <w:szCs w:val="18"/>
        </w:rPr>
      </w:pPr>
    </w:p>
    <w:sectPr w:rsidR="000D47B6" w:rsidRPr="005470F8" w:rsidSect="00996836">
      <w:headerReference w:type="default" r:id="rId9"/>
      <w:footerReference w:type="even" r:id="rId10"/>
      <w:footerReference w:type="default" r:id="rId11"/>
      <w:footerReference w:type="first" r:id="rId12"/>
      <w:pgSz w:w="11906" w:h="16838"/>
      <w:pgMar w:top="1134" w:right="1134" w:bottom="992"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64" w:rsidRDefault="00874D64">
      <w:r>
        <w:separator/>
      </w:r>
    </w:p>
  </w:endnote>
  <w:endnote w:type="continuationSeparator" w:id="0">
    <w:p w:rsidR="00874D64" w:rsidRDefault="0087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0A" w:rsidRDefault="00B85D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85D0A" w:rsidRDefault="00B85D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0A" w:rsidRPr="005740EB" w:rsidRDefault="00B85D0A" w:rsidP="00AA2D7B">
    <w:pPr>
      <w:tabs>
        <w:tab w:val="left" w:pos="284"/>
      </w:tabs>
      <w:rPr>
        <w:rFonts w:ascii="Calibri" w:hAnsi="Calibri" w:cs="Calibri"/>
        <w:color w:val="595959"/>
        <w:sz w:val="14"/>
      </w:rPr>
    </w:pPr>
  </w:p>
  <w:p w:rsidR="00B85D0A" w:rsidRPr="005740EB" w:rsidRDefault="00B85D0A" w:rsidP="00795DB1">
    <w:pPr>
      <w:tabs>
        <w:tab w:val="left" w:pos="284"/>
      </w:tabs>
      <w:jc w:val="center"/>
      <w:rPr>
        <w:rFonts w:ascii="Calibri" w:hAnsi="Calibri" w:cs="Calibri"/>
        <w:color w:val="595959"/>
        <w:sz w:val="14"/>
      </w:rPr>
    </w:pPr>
  </w:p>
  <w:p w:rsidR="00B85D0A" w:rsidRPr="00795DB1" w:rsidRDefault="00B85D0A" w:rsidP="00795DB1">
    <w:pPr>
      <w:tabs>
        <w:tab w:val="left" w:pos="284"/>
      </w:tabs>
      <w:jc w:val="center"/>
      <w:rPr>
        <w:rFonts w:ascii="Calibri" w:hAnsi="Calibri" w:cs="Calibri"/>
        <w:color w:val="595959"/>
        <w:sz w:val="14"/>
      </w:rPr>
    </w:pPr>
    <w:r w:rsidRPr="005740EB">
      <w:rPr>
        <w:rFonts w:ascii="Calibri" w:hAnsi="Calibri" w:cs="Calibri"/>
        <w:color w:val="595959"/>
        <w:sz w:val="14"/>
      </w:rPr>
      <w:fldChar w:fldCharType="begin"/>
    </w:r>
    <w:r w:rsidRPr="005740EB">
      <w:rPr>
        <w:rFonts w:ascii="Calibri" w:hAnsi="Calibri" w:cs="Calibri"/>
        <w:color w:val="595959"/>
        <w:sz w:val="14"/>
      </w:rPr>
      <w:instrText xml:space="preserve"> PAGE  \* ArabicDash  \* MERGEFORMAT </w:instrText>
    </w:r>
    <w:r w:rsidRPr="005740EB">
      <w:rPr>
        <w:rFonts w:ascii="Calibri" w:hAnsi="Calibri" w:cs="Calibri"/>
        <w:color w:val="595959"/>
        <w:sz w:val="14"/>
      </w:rPr>
      <w:fldChar w:fldCharType="separate"/>
    </w:r>
    <w:r>
      <w:rPr>
        <w:rFonts w:ascii="Calibri" w:hAnsi="Calibri" w:cs="Calibri"/>
        <w:noProof/>
        <w:color w:val="595959"/>
        <w:sz w:val="14"/>
      </w:rPr>
      <w:t>- 2 -</w:t>
    </w:r>
    <w:r w:rsidRPr="005740EB">
      <w:rPr>
        <w:rFonts w:ascii="Calibri" w:hAnsi="Calibri" w:cs="Calibri"/>
        <w:color w:val="595959"/>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0A" w:rsidRPr="00996836" w:rsidRDefault="00B85D0A" w:rsidP="00996836">
    <w:pPr>
      <w:tabs>
        <w:tab w:val="left" w:pos="284"/>
      </w:tabs>
      <w:jc w:val="center"/>
      <w:rPr>
        <w:rFonts w:ascii="Calibri" w:hAnsi="Calibri" w:cs="Calibri"/>
        <w:color w:val="595959"/>
        <w:sz w:val="14"/>
      </w:rPr>
    </w:pPr>
    <w:r w:rsidRPr="005740EB">
      <w:rPr>
        <w:rFonts w:ascii="Calibri" w:hAnsi="Calibri" w:cs="Calibri"/>
        <w:color w:val="595959"/>
        <w:sz w:val="14"/>
      </w:rPr>
      <w:fldChar w:fldCharType="begin"/>
    </w:r>
    <w:r w:rsidRPr="005740EB">
      <w:rPr>
        <w:rFonts w:ascii="Calibri" w:hAnsi="Calibri" w:cs="Calibri"/>
        <w:color w:val="595959"/>
        <w:sz w:val="14"/>
      </w:rPr>
      <w:instrText xml:space="preserve"> PAGE  \* ArabicDash  \* MERGEFORMAT </w:instrText>
    </w:r>
    <w:r w:rsidRPr="005740EB">
      <w:rPr>
        <w:rFonts w:ascii="Calibri" w:hAnsi="Calibri" w:cs="Calibri"/>
        <w:color w:val="595959"/>
        <w:sz w:val="14"/>
      </w:rPr>
      <w:fldChar w:fldCharType="separate"/>
    </w:r>
    <w:r>
      <w:rPr>
        <w:rFonts w:ascii="Calibri" w:hAnsi="Calibri" w:cs="Calibri"/>
        <w:noProof/>
        <w:color w:val="595959"/>
        <w:sz w:val="14"/>
      </w:rPr>
      <w:t>- 1 -</w:t>
    </w:r>
    <w:r w:rsidRPr="005740EB">
      <w:rPr>
        <w:rFonts w:ascii="Calibri" w:hAnsi="Calibri" w:cs="Calibri"/>
        <w:color w:val="595959"/>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64" w:rsidRDefault="00874D64">
      <w:r>
        <w:separator/>
      </w:r>
    </w:p>
  </w:footnote>
  <w:footnote w:type="continuationSeparator" w:id="0">
    <w:p w:rsidR="00874D64" w:rsidRDefault="0087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D0A" w:rsidRDefault="00B85D0A" w:rsidP="008816AD">
    <w:pPr>
      <w:pStyle w:val="Kopfzeile"/>
      <w:jc w:val="right"/>
    </w:pPr>
  </w:p>
  <w:p w:rsidR="00B85D0A" w:rsidRDefault="00B85D0A" w:rsidP="008816A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43A"/>
    <w:multiLevelType w:val="hybridMultilevel"/>
    <w:tmpl w:val="6EC05764"/>
    <w:lvl w:ilvl="0" w:tplc="43F6A602">
      <w:start w:val="1"/>
      <w:numFmt w:val="bullet"/>
      <w:lvlText w:val=""/>
      <w:lvlJc w:val="left"/>
      <w:pPr>
        <w:ind w:left="1080" w:hanging="360"/>
      </w:pPr>
      <w:rPr>
        <w:rFonts w:ascii="Wingdings" w:hAnsi="Wingdings" w:hint="default"/>
        <w:color w:val="0061A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7F715A3"/>
    <w:multiLevelType w:val="hybridMultilevel"/>
    <w:tmpl w:val="7B2A60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DF86089"/>
    <w:multiLevelType w:val="hybridMultilevel"/>
    <w:tmpl w:val="74A2DFAA"/>
    <w:lvl w:ilvl="0" w:tplc="43F6A602">
      <w:start w:val="1"/>
      <w:numFmt w:val="bullet"/>
      <w:lvlText w:val=""/>
      <w:lvlJc w:val="left"/>
      <w:pPr>
        <w:ind w:left="720" w:hanging="360"/>
      </w:pPr>
      <w:rPr>
        <w:rFonts w:ascii="Wingdings" w:hAnsi="Wingdings" w:hint="default"/>
        <w:color w:val="0061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0071B1"/>
    <w:multiLevelType w:val="hybridMultilevel"/>
    <w:tmpl w:val="D4BCD022"/>
    <w:lvl w:ilvl="0" w:tplc="43F6A602">
      <w:start w:val="1"/>
      <w:numFmt w:val="bullet"/>
      <w:lvlText w:val=""/>
      <w:lvlJc w:val="left"/>
      <w:pPr>
        <w:ind w:left="720" w:hanging="360"/>
      </w:pPr>
      <w:rPr>
        <w:rFonts w:ascii="Wingdings" w:hAnsi="Wingdings" w:hint="default"/>
        <w:color w:val="0061A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D581E"/>
    <w:multiLevelType w:val="multilevel"/>
    <w:tmpl w:val="D7543CA6"/>
    <w:lvl w:ilvl="0">
      <w:start w:val="1"/>
      <w:numFmt w:val="decimal"/>
      <w:lvlText w:val="%1."/>
      <w:lvlJc w:val="left"/>
      <w:pPr>
        <w:ind w:left="705" w:hanging="705"/>
      </w:pPr>
      <w:rPr>
        <w:rFonts w:hint="default"/>
      </w:rPr>
    </w:lvl>
    <w:lvl w:ilvl="1">
      <w:start w:val="1"/>
      <w:numFmt w:val="decimal"/>
      <w:lvlText w:val="%1.%2."/>
      <w:lvlJc w:val="left"/>
      <w:pPr>
        <w:tabs>
          <w:tab w:val="num" w:pos="567"/>
        </w:tabs>
        <w:ind w:left="567" w:hanging="567"/>
      </w:pPr>
      <w:rPr>
        <w:rFonts w:hint="default"/>
        <w:color w:val="1A327B"/>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8964A8"/>
    <w:multiLevelType w:val="hybridMultilevel"/>
    <w:tmpl w:val="7DFCC142"/>
    <w:lvl w:ilvl="0" w:tplc="43F6A602">
      <w:start w:val="1"/>
      <w:numFmt w:val="bullet"/>
      <w:lvlText w:val=""/>
      <w:lvlJc w:val="left"/>
      <w:pPr>
        <w:ind w:left="720" w:hanging="360"/>
      </w:pPr>
      <w:rPr>
        <w:rFonts w:ascii="Wingdings" w:hAnsi="Wingdings" w:hint="default"/>
        <w:color w:val="0061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8104C"/>
    <w:multiLevelType w:val="hybridMultilevel"/>
    <w:tmpl w:val="CF9A0794"/>
    <w:lvl w:ilvl="0" w:tplc="F0F6AE0A">
      <w:start w:val="1"/>
      <w:numFmt w:val="bullet"/>
      <w:lvlText w:val=""/>
      <w:lvlJc w:val="left"/>
      <w:pPr>
        <w:tabs>
          <w:tab w:val="num" w:pos="340"/>
        </w:tabs>
        <w:ind w:left="340" w:hanging="340"/>
      </w:pPr>
      <w:rPr>
        <w:rFonts w:ascii="Wingdings" w:hAnsi="Wingdings" w:hint="default"/>
        <w:color w:val="0061A1"/>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33BB3FFF"/>
    <w:multiLevelType w:val="hybridMultilevel"/>
    <w:tmpl w:val="AE627B00"/>
    <w:lvl w:ilvl="0" w:tplc="43F6A602">
      <w:start w:val="1"/>
      <w:numFmt w:val="bullet"/>
      <w:lvlText w:val=""/>
      <w:lvlJc w:val="left"/>
      <w:pPr>
        <w:ind w:left="720" w:hanging="360"/>
      </w:pPr>
      <w:rPr>
        <w:rFonts w:ascii="Wingdings" w:hAnsi="Wingdings" w:hint="default"/>
        <w:color w:val="0061A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362199"/>
    <w:multiLevelType w:val="hybridMultilevel"/>
    <w:tmpl w:val="256E6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1409A2"/>
    <w:multiLevelType w:val="hybridMultilevel"/>
    <w:tmpl w:val="8930591E"/>
    <w:lvl w:ilvl="0" w:tplc="43F6A602">
      <w:start w:val="1"/>
      <w:numFmt w:val="bullet"/>
      <w:lvlText w:val=""/>
      <w:lvlJc w:val="left"/>
      <w:pPr>
        <w:ind w:left="720" w:hanging="360"/>
      </w:pPr>
      <w:rPr>
        <w:rFonts w:ascii="Wingdings" w:hAnsi="Wingdings" w:hint="default"/>
        <w:color w:val="0061A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D625D3"/>
    <w:multiLevelType w:val="hybridMultilevel"/>
    <w:tmpl w:val="68B8BE96"/>
    <w:lvl w:ilvl="0" w:tplc="AFDE8AF0">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4C260082"/>
    <w:multiLevelType w:val="hybridMultilevel"/>
    <w:tmpl w:val="41444690"/>
    <w:lvl w:ilvl="0" w:tplc="43F6A602">
      <w:start w:val="1"/>
      <w:numFmt w:val="bullet"/>
      <w:lvlText w:val=""/>
      <w:lvlJc w:val="left"/>
      <w:pPr>
        <w:ind w:left="1428" w:hanging="360"/>
      </w:pPr>
      <w:rPr>
        <w:rFonts w:ascii="Wingdings" w:hAnsi="Wingdings" w:hint="default"/>
        <w:color w:val="0061A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50830A92"/>
    <w:multiLevelType w:val="multilevel"/>
    <w:tmpl w:val="A19EA34C"/>
    <w:lvl w:ilvl="0">
      <w:start w:val="1"/>
      <w:numFmt w:val="decimal"/>
      <w:lvlText w:val="%1."/>
      <w:lvlJc w:val="left"/>
      <w:pPr>
        <w:ind w:left="705" w:hanging="705"/>
      </w:pPr>
      <w:rPr>
        <w:rFonts w:hint="default"/>
      </w:rPr>
    </w:lvl>
    <w:lvl w:ilvl="1">
      <w:start w:val="1"/>
      <w:numFmt w:val="decimal"/>
      <w:lvlText w:val="%1.%2."/>
      <w:lvlJc w:val="left"/>
      <w:pPr>
        <w:tabs>
          <w:tab w:val="num" w:pos="567"/>
        </w:tabs>
        <w:ind w:left="567" w:hanging="567"/>
      </w:pPr>
      <w:rPr>
        <w:rFonts w:hint="default"/>
        <w:color w:val="1A327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122DDD"/>
    <w:multiLevelType w:val="hybridMultilevel"/>
    <w:tmpl w:val="80744B46"/>
    <w:lvl w:ilvl="0" w:tplc="43F6A602">
      <w:start w:val="1"/>
      <w:numFmt w:val="bullet"/>
      <w:lvlText w:val=""/>
      <w:lvlJc w:val="left"/>
      <w:pPr>
        <w:ind w:left="720" w:hanging="360"/>
      </w:pPr>
      <w:rPr>
        <w:rFonts w:ascii="Wingdings" w:hAnsi="Wingdings" w:hint="default"/>
        <w:color w:val="0061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7A5585"/>
    <w:multiLevelType w:val="hybridMultilevel"/>
    <w:tmpl w:val="17D0CB58"/>
    <w:lvl w:ilvl="0" w:tplc="43F6A602">
      <w:start w:val="1"/>
      <w:numFmt w:val="bullet"/>
      <w:lvlText w:val=""/>
      <w:lvlJc w:val="left"/>
      <w:pPr>
        <w:ind w:left="1428" w:hanging="360"/>
      </w:pPr>
      <w:rPr>
        <w:rFonts w:ascii="Wingdings" w:hAnsi="Wingdings" w:hint="default"/>
        <w:color w:val="0061A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5EC273A5"/>
    <w:multiLevelType w:val="hybridMultilevel"/>
    <w:tmpl w:val="C03C56CE"/>
    <w:lvl w:ilvl="0" w:tplc="43F6A602">
      <w:start w:val="1"/>
      <w:numFmt w:val="bullet"/>
      <w:lvlText w:val=""/>
      <w:lvlJc w:val="left"/>
      <w:pPr>
        <w:ind w:left="720" w:hanging="360"/>
      </w:pPr>
      <w:rPr>
        <w:rFonts w:ascii="Wingdings" w:hAnsi="Wingdings" w:hint="default"/>
        <w:color w:val="0061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1F5595"/>
    <w:multiLevelType w:val="hybridMultilevel"/>
    <w:tmpl w:val="E22AE000"/>
    <w:lvl w:ilvl="0" w:tplc="43F6A602">
      <w:start w:val="1"/>
      <w:numFmt w:val="bullet"/>
      <w:lvlText w:val=""/>
      <w:lvlJc w:val="left"/>
      <w:pPr>
        <w:ind w:left="720" w:hanging="360"/>
      </w:pPr>
      <w:rPr>
        <w:rFonts w:ascii="Wingdings" w:hAnsi="Wingdings" w:hint="default"/>
        <w:color w:val="0061A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14198A"/>
    <w:multiLevelType w:val="hybridMultilevel"/>
    <w:tmpl w:val="CDBEAA16"/>
    <w:lvl w:ilvl="0" w:tplc="43F6A602">
      <w:start w:val="1"/>
      <w:numFmt w:val="bullet"/>
      <w:lvlText w:val=""/>
      <w:lvlJc w:val="left"/>
      <w:pPr>
        <w:ind w:left="1428" w:hanging="360"/>
      </w:pPr>
      <w:rPr>
        <w:rFonts w:ascii="Wingdings" w:hAnsi="Wingdings" w:hint="default"/>
        <w:color w:val="0061A1"/>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6F3B00FA"/>
    <w:multiLevelType w:val="hybridMultilevel"/>
    <w:tmpl w:val="28FA7890"/>
    <w:lvl w:ilvl="0" w:tplc="43F6A602">
      <w:start w:val="1"/>
      <w:numFmt w:val="bullet"/>
      <w:lvlText w:val=""/>
      <w:lvlJc w:val="left"/>
      <w:pPr>
        <w:ind w:left="720" w:hanging="360"/>
      </w:pPr>
      <w:rPr>
        <w:rFonts w:ascii="Wingdings" w:hAnsi="Wingdings" w:hint="default"/>
        <w:color w:val="0061A1"/>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78071F"/>
    <w:multiLevelType w:val="hybridMultilevel"/>
    <w:tmpl w:val="BA7A7490"/>
    <w:lvl w:ilvl="0" w:tplc="43F6A602">
      <w:start w:val="1"/>
      <w:numFmt w:val="bullet"/>
      <w:lvlText w:val=""/>
      <w:lvlJc w:val="left"/>
      <w:pPr>
        <w:ind w:left="1080" w:hanging="360"/>
      </w:pPr>
      <w:rPr>
        <w:rFonts w:ascii="Wingdings" w:hAnsi="Wingdings" w:hint="default"/>
        <w:color w:val="0061A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885573F"/>
    <w:multiLevelType w:val="hybridMultilevel"/>
    <w:tmpl w:val="948A07BA"/>
    <w:lvl w:ilvl="0" w:tplc="B0ECE3AA">
      <w:start w:val="9125"/>
      <w:numFmt w:val="bullet"/>
      <w:lvlText w:val="-"/>
      <w:lvlJc w:val="left"/>
      <w:pPr>
        <w:tabs>
          <w:tab w:val="num" w:pos="720"/>
        </w:tabs>
        <w:ind w:left="720" w:hanging="360"/>
      </w:pPr>
      <w:rPr>
        <w:rFonts w:ascii="Times New Roman" w:eastAsia="Times New Roman" w:hAnsi="Times New Roman" w:cs="Times New Roman" w:hint="default"/>
      </w:rPr>
    </w:lvl>
    <w:lvl w:ilvl="1" w:tplc="43F6A602">
      <w:start w:val="1"/>
      <w:numFmt w:val="bullet"/>
      <w:lvlText w:val=""/>
      <w:lvlJc w:val="left"/>
      <w:pPr>
        <w:tabs>
          <w:tab w:val="num" w:pos="1440"/>
        </w:tabs>
        <w:ind w:left="1440" w:hanging="360"/>
      </w:pPr>
      <w:rPr>
        <w:rFonts w:ascii="Wingdings" w:hAnsi="Wingdings" w:hint="default"/>
        <w:color w:val="0061A1"/>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5540F6"/>
    <w:multiLevelType w:val="hybridMultilevel"/>
    <w:tmpl w:val="2D70A9A2"/>
    <w:lvl w:ilvl="0" w:tplc="46A8F34E">
      <w:start w:val="1"/>
      <w:numFmt w:val="bullet"/>
      <w:lvlText w:val=""/>
      <w:lvlJc w:val="left"/>
      <w:pPr>
        <w:ind w:left="502" w:hanging="360"/>
      </w:pPr>
      <w:rPr>
        <w:rFonts w:ascii="Wingdings" w:hAnsi="Wingdings" w:hint="default"/>
        <w:color w:val="1A327B"/>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7D65634A"/>
    <w:multiLevelType w:val="hybridMultilevel"/>
    <w:tmpl w:val="A0B6F55C"/>
    <w:lvl w:ilvl="0" w:tplc="43F6A602">
      <w:start w:val="1"/>
      <w:numFmt w:val="bullet"/>
      <w:lvlText w:val=""/>
      <w:lvlJc w:val="left"/>
      <w:pPr>
        <w:ind w:left="720" w:hanging="360"/>
      </w:pPr>
      <w:rPr>
        <w:rFonts w:ascii="Wingdings" w:hAnsi="Wingdings" w:hint="default"/>
        <w:color w:val="0061A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2B0197"/>
    <w:multiLevelType w:val="hybridMultilevel"/>
    <w:tmpl w:val="42B2F40C"/>
    <w:lvl w:ilvl="0" w:tplc="43F6A602">
      <w:start w:val="1"/>
      <w:numFmt w:val="bullet"/>
      <w:lvlText w:val=""/>
      <w:lvlJc w:val="left"/>
      <w:pPr>
        <w:ind w:left="720" w:hanging="360"/>
      </w:pPr>
      <w:rPr>
        <w:rFonts w:ascii="Wingdings" w:hAnsi="Wingdings" w:hint="default"/>
        <w:color w:val="0061A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12"/>
  </w:num>
  <w:num w:numId="5">
    <w:abstractNumId w:val="4"/>
  </w:num>
  <w:num w:numId="6">
    <w:abstractNumId w:val="6"/>
  </w:num>
  <w:num w:numId="7">
    <w:abstractNumId w:val="14"/>
  </w:num>
  <w:num w:numId="8">
    <w:abstractNumId w:val="19"/>
  </w:num>
  <w:num w:numId="9">
    <w:abstractNumId w:val="9"/>
  </w:num>
  <w:num w:numId="10">
    <w:abstractNumId w:val="17"/>
  </w:num>
  <w:num w:numId="11">
    <w:abstractNumId w:val="20"/>
  </w:num>
  <w:num w:numId="12">
    <w:abstractNumId w:val="21"/>
  </w:num>
  <w:num w:numId="13">
    <w:abstractNumId w:val="5"/>
  </w:num>
  <w:num w:numId="14">
    <w:abstractNumId w:val="7"/>
  </w:num>
  <w:num w:numId="15">
    <w:abstractNumId w:val="3"/>
  </w:num>
  <w:num w:numId="16">
    <w:abstractNumId w:val="15"/>
  </w:num>
  <w:num w:numId="17">
    <w:abstractNumId w:val="2"/>
  </w:num>
  <w:num w:numId="18">
    <w:abstractNumId w:val="23"/>
  </w:num>
  <w:num w:numId="19">
    <w:abstractNumId w:val="18"/>
  </w:num>
  <w:num w:numId="20">
    <w:abstractNumId w:val="22"/>
  </w:num>
  <w:num w:numId="21">
    <w:abstractNumId w:val="16"/>
  </w:num>
  <w:num w:numId="22">
    <w:abstractNumId w:val="0"/>
  </w:num>
  <w:num w:numId="23">
    <w:abstractNumId w:val="13"/>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39"/>
    <w:rsid w:val="00007DBC"/>
    <w:rsid w:val="00012D97"/>
    <w:rsid w:val="0002598B"/>
    <w:rsid w:val="0004673C"/>
    <w:rsid w:val="00092860"/>
    <w:rsid w:val="00095C6D"/>
    <w:rsid w:val="000A2C87"/>
    <w:rsid w:val="000B3DE4"/>
    <w:rsid w:val="000D47B6"/>
    <w:rsid w:val="000D6E20"/>
    <w:rsid w:val="000F695F"/>
    <w:rsid w:val="00112191"/>
    <w:rsid w:val="0011291B"/>
    <w:rsid w:val="00112F77"/>
    <w:rsid w:val="001176BB"/>
    <w:rsid w:val="0016198A"/>
    <w:rsid w:val="001A77E9"/>
    <w:rsid w:val="001B17D3"/>
    <w:rsid w:val="001B2325"/>
    <w:rsid w:val="001B3ED0"/>
    <w:rsid w:val="001D50D6"/>
    <w:rsid w:val="001D5154"/>
    <w:rsid w:val="001D6AFE"/>
    <w:rsid w:val="001E5A5D"/>
    <w:rsid w:val="001E7DF7"/>
    <w:rsid w:val="001F0DDB"/>
    <w:rsid w:val="001F55CA"/>
    <w:rsid w:val="00207EE9"/>
    <w:rsid w:val="002352B1"/>
    <w:rsid w:val="00247E05"/>
    <w:rsid w:val="002507CB"/>
    <w:rsid w:val="002525C3"/>
    <w:rsid w:val="002601DC"/>
    <w:rsid w:val="00261318"/>
    <w:rsid w:val="00261BF8"/>
    <w:rsid w:val="00270A77"/>
    <w:rsid w:val="00275E02"/>
    <w:rsid w:val="0028786B"/>
    <w:rsid w:val="002A5693"/>
    <w:rsid w:val="002A61BE"/>
    <w:rsid w:val="002B4360"/>
    <w:rsid w:val="002C0674"/>
    <w:rsid w:val="002C3E2E"/>
    <w:rsid w:val="002F3DD5"/>
    <w:rsid w:val="0030778A"/>
    <w:rsid w:val="00340409"/>
    <w:rsid w:val="00341C0A"/>
    <w:rsid w:val="00360798"/>
    <w:rsid w:val="00360BCE"/>
    <w:rsid w:val="00367642"/>
    <w:rsid w:val="00374F05"/>
    <w:rsid w:val="00380F55"/>
    <w:rsid w:val="003B0584"/>
    <w:rsid w:val="003B6F92"/>
    <w:rsid w:val="003B6FA2"/>
    <w:rsid w:val="003C248F"/>
    <w:rsid w:val="003C5EF7"/>
    <w:rsid w:val="003E67A3"/>
    <w:rsid w:val="003E70D4"/>
    <w:rsid w:val="003F06B2"/>
    <w:rsid w:val="003F16D2"/>
    <w:rsid w:val="00404235"/>
    <w:rsid w:val="004045B7"/>
    <w:rsid w:val="00406FF9"/>
    <w:rsid w:val="0043399B"/>
    <w:rsid w:val="0044235E"/>
    <w:rsid w:val="004550C6"/>
    <w:rsid w:val="0047150C"/>
    <w:rsid w:val="00475609"/>
    <w:rsid w:val="004772C0"/>
    <w:rsid w:val="00477625"/>
    <w:rsid w:val="00490324"/>
    <w:rsid w:val="004916FF"/>
    <w:rsid w:val="00494D17"/>
    <w:rsid w:val="00494FF7"/>
    <w:rsid w:val="004A6EAB"/>
    <w:rsid w:val="004C0BC5"/>
    <w:rsid w:val="004D731F"/>
    <w:rsid w:val="004E20BD"/>
    <w:rsid w:val="004E64EE"/>
    <w:rsid w:val="00501010"/>
    <w:rsid w:val="00503BD7"/>
    <w:rsid w:val="00542522"/>
    <w:rsid w:val="0054475C"/>
    <w:rsid w:val="005458B6"/>
    <w:rsid w:val="005470F8"/>
    <w:rsid w:val="005603A3"/>
    <w:rsid w:val="00562797"/>
    <w:rsid w:val="00562A48"/>
    <w:rsid w:val="005666C5"/>
    <w:rsid w:val="00574C7F"/>
    <w:rsid w:val="0057603B"/>
    <w:rsid w:val="005B7FD7"/>
    <w:rsid w:val="005C68FC"/>
    <w:rsid w:val="005E40FC"/>
    <w:rsid w:val="005F679A"/>
    <w:rsid w:val="00617714"/>
    <w:rsid w:val="00633414"/>
    <w:rsid w:val="006472CA"/>
    <w:rsid w:val="006664D3"/>
    <w:rsid w:val="00686972"/>
    <w:rsid w:val="006F048C"/>
    <w:rsid w:val="006F4E04"/>
    <w:rsid w:val="00700662"/>
    <w:rsid w:val="0070402E"/>
    <w:rsid w:val="00762210"/>
    <w:rsid w:val="007712EB"/>
    <w:rsid w:val="007836EA"/>
    <w:rsid w:val="00795DB1"/>
    <w:rsid w:val="007A275A"/>
    <w:rsid w:val="007A7D66"/>
    <w:rsid w:val="007B179A"/>
    <w:rsid w:val="007B51C2"/>
    <w:rsid w:val="007D3D71"/>
    <w:rsid w:val="007E4478"/>
    <w:rsid w:val="00802D7E"/>
    <w:rsid w:val="00827541"/>
    <w:rsid w:val="00841A25"/>
    <w:rsid w:val="00841D05"/>
    <w:rsid w:val="00854AEE"/>
    <w:rsid w:val="00874D64"/>
    <w:rsid w:val="00876D26"/>
    <w:rsid w:val="008816AD"/>
    <w:rsid w:val="00890C96"/>
    <w:rsid w:val="00892943"/>
    <w:rsid w:val="008A2613"/>
    <w:rsid w:val="008B145E"/>
    <w:rsid w:val="008B1523"/>
    <w:rsid w:val="008C03AD"/>
    <w:rsid w:val="008C0E4C"/>
    <w:rsid w:val="008C6B83"/>
    <w:rsid w:val="008C7348"/>
    <w:rsid w:val="008E4295"/>
    <w:rsid w:val="00912DA1"/>
    <w:rsid w:val="00934272"/>
    <w:rsid w:val="00940A13"/>
    <w:rsid w:val="00956B07"/>
    <w:rsid w:val="00960222"/>
    <w:rsid w:val="00981940"/>
    <w:rsid w:val="00982DCA"/>
    <w:rsid w:val="00996836"/>
    <w:rsid w:val="009A2099"/>
    <w:rsid w:val="009A3DDA"/>
    <w:rsid w:val="009A7739"/>
    <w:rsid w:val="009E741A"/>
    <w:rsid w:val="009F5E0C"/>
    <w:rsid w:val="00A122FE"/>
    <w:rsid w:val="00A20593"/>
    <w:rsid w:val="00A32EDD"/>
    <w:rsid w:val="00A36023"/>
    <w:rsid w:val="00A407EA"/>
    <w:rsid w:val="00A43916"/>
    <w:rsid w:val="00A472A9"/>
    <w:rsid w:val="00A504CA"/>
    <w:rsid w:val="00A73791"/>
    <w:rsid w:val="00A87BF4"/>
    <w:rsid w:val="00A92354"/>
    <w:rsid w:val="00AA2D7B"/>
    <w:rsid w:val="00AA324B"/>
    <w:rsid w:val="00AD0F36"/>
    <w:rsid w:val="00AD639B"/>
    <w:rsid w:val="00AD7716"/>
    <w:rsid w:val="00AE31EC"/>
    <w:rsid w:val="00AE5EB3"/>
    <w:rsid w:val="00B05AB2"/>
    <w:rsid w:val="00B069D4"/>
    <w:rsid w:val="00B10A26"/>
    <w:rsid w:val="00B203AC"/>
    <w:rsid w:val="00B25ED5"/>
    <w:rsid w:val="00B46B9E"/>
    <w:rsid w:val="00B60740"/>
    <w:rsid w:val="00B60C8A"/>
    <w:rsid w:val="00B6429F"/>
    <w:rsid w:val="00B76896"/>
    <w:rsid w:val="00B80F5B"/>
    <w:rsid w:val="00B85D0A"/>
    <w:rsid w:val="00BA0913"/>
    <w:rsid w:val="00BD0276"/>
    <w:rsid w:val="00BE2BC8"/>
    <w:rsid w:val="00C130D4"/>
    <w:rsid w:val="00C13F3B"/>
    <w:rsid w:val="00C15C3B"/>
    <w:rsid w:val="00C1617D"/>
    <w:rsid w:val="00C213B0"/>
    <w:rsid w:val="00C21F12"/>
    <w:rsid w:val="00C258F3"/>
    <w:rsid w:val="00C42D2B"/>
    <w:rsid w:val="00C55792"/>
    <w:rsid w:val="00C65E43"/>
    <w:rsid w:val="00C77F1A"/>
    <w:rsid w:val="00C84AC0"/>
    <w:rsid w:val="00C96D33"/>
    <w:rsid w:val="00CA3624"/>
    <w:rsid w:val="00CB1F8E"/>
    <w:rsid w:val="00CB4A6B"/>
    <w:rsid w:val="00CE060B"/>
    <w:rsid w:val="00D07C79"/>
    <w:rsid w:val="00D15543"/>
    <w:rsid w:val="00D20A41"/>
    <w:rsid w:val="00D34BC9"/>
    <w:rsid w:val="00D35084"/>
    <w:rsid w:val="00D41737"/>
    <w:rsid w:val="00D5751B"/>
    <w:rsid w:val="00D6708E"/>
    <w:rsid w:val="00D90632"/>
    <w:rsid w:val="00D91FFD"/>
    <w:rsid w:val="00DA1C18"/>
    <w:rsid w:val="00DB3B94"/>
    <w:rsid w:val="00DB3C4E"/>
    <w:rsid w:val="00DB5406"/>
    <w:rsid w:val="00DB6665"/>
    <w:rsid w:val="00DB6FD6"/>
    <w:rsid w:val="00DD7BAF"/>
    <w:rsid w:val="00DE1C7F"/>
    <w:rsid w:val="00DE2024"/>
    <w:rsid w:val="00DE33AB"/>
    <w:rsid w:val="00DF07D8"/>
    <w:rsid w:val="00DF7339"/>
    <w:rsid w:val="00E01243"/>
    <w:rsid w:val="00E158CD"/>
    <w:rsid w:val="00E340CD"/>
    <w:rsid w:val="00E55239"/>
    <w:rsid w:val="00E56352"/>
    <w:rsid w:val="00E64FD4"/>
    <w:rsid w:val="00EB45F8"/>
    <w:rsid w:val="00ED2150"/>
    <w:rsid w:val="00ED4C7A"/>
    <w:rsid w:val="00EE25FF"/>
    <w:rsid w:val="00EF2030"/>
    <w:rsid w:val="00F10FFB"/>
    <w:rsid w:val="00F173E3"/>
    <w:rsid w:val="00F200EC"/>
    <w:rsid w:val="00F245C8"/>
    <w:rsid w:val="00F40859"/>
    <w:rsid w:val="00F45299"/>
    <w:rsid w:val="00F56B54"/>
    <w:rsid w:val="00F82EEC"/>
    <w:rsid w:val="00FF05AC"/>
    <w:rsid w:val="00FF0C12"/>
    <w:rsid w:val="00FF4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D9D97D-B751-4E02-810E-4E844714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1010"/>
    <w:rPr>
      <w:sz w:val="24"/>
      <w:szCs w:val="24"/>
    </w:rPr>
  </w:style>
  <w:style w:type="paragraph" w:styleId="berschrift1">
    <w:name w:val="heading 1"/>
    <w:basedOn w:val="Standard"/>
    <w:next w:val="Standard"/>
    <w:qFormat/>
    <w:rsid w:val="00686972"/>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686972"/>
    <w:pPr>
      <w:jc w:val="center"/>
    </w:pPr>
    <w:rPr>
      <w:b/>
    </w:rPr>
  </w:style>
  <w:style w:type="paragraph" w:styleId="Kopfzeile">
    <w:name w:val="header"/>
    <w:basedOn w:val="Standard"/>
    <w:semiHidden/>
    <w:rsid w:val="00686972"/>
    <w:pPr>
      <w:tabs>
        <w:tab w:val="center" w:pos="4536"/>
        <w:tab w:val="right" w:pos="9072"/>
      </w:tabs>
    </w:pPr>
  </w:style>
  <w:style w:type="paragraph" w:styleId="Fuzeile">
    <w:name w:val="footer"/>
    <w:basedOn w:val="Standard"/>
    <w:link w:val="FuzeileZchn"/>
    <w:semiHidden/>
    <w:rsid w:val="00686972"/>
    <w:pPr>
      <w:tabs>
        <w:tab w:val="center" w:pos="4536"/>
        <w:tab w:val="right" w:pos="9072"/>
      </w:tabs>
    </w:pPr>
  </w:style>
  <w:style w:type="character" w:styleId="Seitenzahl">
    <w:name w:val="page number"/>
    <w:basedOn w:val="Absatz-Standardschriftart"/>
    <w:semiHidden/>
    <w:rsid w:val="00686972"/>
  </w:style>
  <w:style w:type="paragraph" w:styleId="Textkrper-Zeileneinzug">
    <w:name w:val="Body Text Indent"/>
    <w:basedOn w:val="Standard"/>
    <w:link w:val="Textkrper-ZeileneinzugZchn"/>
    <w:semiHidden/>
    <w:rsid w:val="00686972"/>
    <w:pPr>
      <w:ind w:left="1080"/>
      <w:jc w:val="both"/>
    </w:pPr>
  </w:style>
  <w:style w:type="paragraph" w:styleId="Textkrper-Einzug2">
    <w:name w:val="Body Text Indent 2"/>
    <w:basedOn w:val="Standard"/>
    <w:link w:val="Textkrper-Einzug2Zchn"/>
    <w:semiHidden/>
    <w:rsid w:val="00686972"/>
    <w:pPr>
      <w:ind w:left="1068"/>
      <w:jc w:val="both"/>
    </w:pPr>
  </w:style>
  <w:style w:type="character" w:styleId="Kommentarzeichen">
    <w:name w:val="annotation reference"/>
    <w:semiHidden/>
    <w:rsid w:val="00686972"/>
    <w:rPr>
      <w:sz w:val="16"/>
      <w:szCs w:val="16"/>
    </w:rPr>
  </w:style>
  <w:style w:type="paragraph" w:styleId="Kommentartext">
    <w:name w:val="annotation text"/>
    <w:basedOn w:val="Standard"/>
    <w:link w:val="KommentartextZchn"/>
    <w:semiHidden/>
    <w:rsid w:val="00686972"/>
    <w:rPr>
      <w:sz w:val="20"/>
      <w:szCs w:val="20"/>
    </w:rPr>
  </w:style>
  <w:style w:type="paragraph" w:styleId="Sprechblasentext">
    <w:name w:val="Balloon Text"/>
    <w:basedOn w:val="Standard"/>
    <w:link w:val="SprechblasentextZchn"/>
    <w:uiPriority w:val="99"/>
    <w:semiHidden/>
    <w:unhideWhenUsed/>
    <w:rsid w:val="00E55239"/>
    <w:rPr>
      <w:rFonts w:ascii="Tahoma" w:hAnsi="Tahoma" w:cs="Tahoma"/>
      <w:sz w:val="16"/>
      <w:szCs w:val="16"/>
    </w:rPr>
  </w:style>
  <w:style w:type="character" w:customStyle="1" w:styleId="SprechblasentextZchn">
    <w:name w:val="Sprechblasentext Zchn"/>
    <w:link w:val="Sprechblasentext"/>
    <w:uiPriority w:val="99"/>
    <w:semiHidden/>
    <w:rsid w:val="00E55239"/>
    <w:rPr>
      <w:rFonts w:ascii="Tahoma" w:hAnsi="Tahoma" w:cs="Tahoma"/>
      <w:sz w:val="16"/>
      <w:szCs w:val="16"/>
    </w:rPr>
  </w:style>
  <w:style w:type="paragraph" w:styleId="Listenabsatz">
    <w:name w:val="List Paragraph"/>
    <w:basedOn w:val="Standard"/>
    <w:uiPriority w:val="34"/>
    <w:qFormat/>
    <w:rsid w:val="00E55239"/>
    <w:pPr>
      <w:ind w:left="708"/>
    </w:pPr>
  </w:style>
  <w:style w:type="paragraph" w:styleId="Kommentarthema">
    <w:name w:val="annotation subject"/>
    <w:basedOn w:val="Kommentartext"/>
    <w:next w:val="Kommentartext"/>
    <w:link w:val="KommentarthemaZchn"/>
    <w:uiPriority w:val="99"/>
    <w:semiHidden/>
    <w:unhideWhenUsed/>
    <w:rsid w:val="001B17D3"/>
    <w:rPr>
      <w:b/>
      <w:bCs/>
    </w:rPr>
  </w:style>
  <w:style w:type="character" w:customStyle="1" w:styleId="KommentartextZchn">
    <w:name w:val="Kommentartext Zchn"/>
    <w:basedOn w:val="Absatz-Standardschriftart"/>
    <w:link w:val="Kommentartext"/>
    <w:semiHidden/>
    <w:rsid w:val="001B17D3"/>
  </w:style>
  <w:style w:type="character" w:customStyle="1" w:styleId="KommentarthemaZchn">
    <w:name w:val="Kommentarthema Zchn"/>
    <w:basedOn w:val="KommentartextZchn"/>
    <w:link w:val="Kommentarthema"/>
    <w:rsid w:val="001B17D3"/>
  </w:style>
  <w:style w:type="paragraph" w:styleId="berarbeitung">
    <w:name w:val="Revision"/>
    <w:hidden/>
    <w:uiPriority w:val="99"/>
    <w:semiHidden/>
    <w:rsid w:val="00A87BF4"/>
    <w:rPr>
      <w:sz w:val="24"/>
      <w:szCs w:val="24"/>
    </w:rPr>
  </w:style>
  <w:style w:type="character" w:customStyle="1" w:styleId="jnenbez">
    <w:name w:val="jnenbez"/>
    <w:basedOn w:val="Absatz-Standardschriftart"/>
    <w:rsid w:val="00503BD7"/>
  </w:style>
  <w:style w:type="character" w:customStyle="1" w:styleId="jnentitel">
    <w:name w:val="jnentitel"/>
    <w:basedOn w:val="Absatz-Standardschriftart"/>
    <w:rsid w:val="00503BD7"/>
  </w:style>
  <w:style w:type="character" w:customStyle="1" w:styleId="TitelZchn">
    <w:name w:val="Titel Zchn"/>
    <w:link w:val="Titel"/>
    <w:rsid w:val="00DB3B94"/>
    <w:rPr>
      <w:b/>
      <w:sz w:val="24"/>
      <w:szCs w:val="24"/>
    </w:rPr>
  </w:style>
  <w:style w:type="character" w:customStyle="1" w:styleId="Textkrper-Einzug2Zchn">
    <w:name w:val="Textkörper-Einzug 2 Zchn"/>
    <w:link w:val="Textkrper-Einzug2"/>
    <w:semiHidden/>
    <w:rsid w:val="00C42D2B"/>
    <w:rPr>
      <w:sz w:val="24"/>
      <w:szCs w:val="24"/>
    </w:rPr>
  </w:style>
  <w:style w:type="character" w:customStyle="1" w:styleId="Textkrper-ZeileneinzugZchn">
    <w:name w:val="Textkörper-Zeileneinzug Zchn"/>
    <w:link w:val="Textkrper-Zeileneinzug"/>
    <w:semiHidden/>
    <w:rsid w:val="00A73791"/>
    <w:rPr>
      <w:sz w:val="24"/>
      <w:szCs w:val="24"/>
    </w:rPr>
  </w:style>
  <w:style w:type="character" w:customStyle="1" w:styleId="FuzeileZchn">
    <w:name w:val="Fußzeile Zchn"/>
    <w:link w:val="Fuzeile"/>
    <w:semiHidden/>
    <w:rsid w:val="00C96D33"/>
    <w:rPr>
      <w:sz w:val="24"/>
      <w:szCs w:val="24"/>
    </w:rPr>
  </w:style>
  <w:style w:type="paragraph" w:styleId="Textkrper">
    <w:name w:val="Body Text"/>
    <w:basedOn w:val="Standard"/>
    <w:link w:val="TextkrperZchn"/>
    <w:uiPriority w:val="99"/>
    <w:semiHidden/>
    <w:unhideWhenUsed/>
    <w:rsid w:val="00B25ED5"/>
    <w:pPr>
      <w:spacing w:after="120"/>
    </w:pPr>
  </w:style>
  <w:style w:type="character" w:customStyle="1" w:styleId="TextkrperZchn">
    <w:name w:val="Textkörper Zchn"/>
    <w:link w:val="Textkrper"/>
    <w:uiPriority w:val="99"/>
    <w:semiHidden/>
    <w:rsid w:val="00B25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8924">
      <w:bodyDiv w:val="1"/>
      <w:marLeft w:val="0"/>
      <w:marRight w:val="0"/>
      <w:marTop w:val="0"/>
      <w:marBottom w:val="0"/>
      <w:divBdr>
        <w:top w:val="none" w:sz="0" w:space="0" w:color="auto"/>
        <w:left w:val="none" w:sz="0" w:space="0" w:color="auto"/>
        <w:bottom w:val="none" w:sz="0" w:space="0" w:color="auto"/>
        <w:right w:val="none" w:sz="0" w:space="0" w:color="auto"/>
      </w:divBdr>
      <w:divsChild>
        <w:div w:id="2130666450">
          <w:marLeft w:val="0"/>
          <w:marRight w:val="0"/>
          <w:marTop w:val="0"/>
          <w:marBottom w:val="0"/>
          <w:divBdr>
            <w:top w:val="none" w:sz="0" w:space="0" w:color="auto"/>
            <w:left w:val="none" w:sz="0" w:space="0" w:color="auto"/>
            <w:bottom w:val="none" w:sz="0" w:space="0" w:color="auto"/>
            <w:right w:val="none" w:sz="0" w:space="0" w:color="auto"/>
          </w:divBdr>
          <w:divsChild>
            <w:div w:id="1923952847">
              <w:marLeft w:val="0"/>
              <w:marRight w:val="0"/>
              <w:marTop w:val="0"/>
              <w:marBottom w:val="0"/>
              <w:divBdr>
                <w:top w:val="none" w:sz="0" w:space="0" w:color="auto"/>
                <w:left w:val="none" w:sz="0" w:space="0" w:color="auto"/>
                <w:bottom w:val="none" w:sz="0" w:space="0" w:color="auto"/>
                <w:right w:val="none" w:sz="0" w:space="0" w:color="auto"/>
              </w:divBdr>
              <w:divsChild>
                <w:div w:id="2123525130">
                  <w:marLeft w:val="0"/>
                  <w:marRight w:val="0"/>
                  <w:marTop w:val="0"/>
                  <w:marBottom w:val="0"/>
                  <w:divBdr>
                    <w:top w:val="none" w:sz="0" w:space="0" w:color="auto"/>
                    <w:left w:val="none" w:sz="0" w:space="0" w:color="auto"/>
                    <w:bottom w:val="none" w:sz="0" w:space="0" w:color="auto"/>
                    <w:right w:val="none" w:sz="0" w:space="0" w:color="auto"/>
                  </w:divBdr>
                  <w:divsChild>
                    <w:div w:id="1398479150">
                      <w:marLeft w:val="0"/>
                      <w:marRight w:val="0"/>
                      <w:marTop w:val="0"/>
                      <w:marBottom w:val="0"/>
                      <w:divBdr>
                        <w:top w:val="none" w:sz="0" w:space="0" w:color="auto"/>
                        <w:left w:val="none" w:sz="0" w:space="0" w:color="auto"/>
                        <w:bottom w:val="none" w:sz="0" w:space="0" w:color="auto"/>
                        <w:right w:val="none" w:sz="0" w:space="0" w:color="auto"/>
                      </w:divBdr>
                      <w:divsChild>
                        <w:div w:id="774792814">
                          <w:marLeft w:val="0"/>
                          <w:marRight w:val="0"/>
                          <w:marTop w:val="0"/>
                          <w:marBottom w:val="0"/>
                          <w:divBdr>
                            <w:top w:val="none" w:sz="0" w:space="0" w:color="auto"/>
                            <w:left w:val="none" w:sz="0" w:space="0" w:color="auto"/>
                            <w:bottom w:val="none" w:sz="0" w:space="0" w:color="auto"/>
                            <w:right w:val="none" w:sz="0" w:space="0" w:color="auto"/>
                          </w:divBdr>
                        </w:div>
                        <w:div w:id="1040859626">
                          <w:marLeft w:val="0"/>
                          <w:marRight w:val="0"/>
                          <w:marTop w:val="0"/>
                          <w:marBottom w:val="0"/>
                          <w:divBdr>
                            <w:top w:val="none" w:sz="0" w:space="0" w:color="auto"/>
                            <w:left w:val="none" w:sz="0" w:space="0" w:color="auto"/>
                            <w:bottom w:val="none" w:sz="0" w:space="0" w:color="auto"/>
                            <w:right w:val="none" w:sz="0" w:space="0" w:color="auto"/>
                          </w:divBdr>
                          <w:divsChild>
                            <w:div w:id="496119202">
                              <w:marLeft w:val="0"/>
                              <w:marRight w:val="0"/>
                              <w:marTop w:val="0"/>
                              <w:marBottom w:val="0"/>
                              <w:divBdr>
                                <w:top w:val="none" w:sz="0" w:space="0" w:color="auto"/>
                                <w:left w:val="none" w:sz="0" w:space="0" w:color="auto"/>
                                <w:bottom w:val="none" w:sz="0" w:space="0" w:color="auto"/>
                                <w:right w:val="none" w:sz="0" w:space="0" w:color="auto"/>
                              </w:divBdr>
                              <w:divsChild>
                                <w:div w:id="135218979">
                                  <w:marLeft w:val="0"/>
                                  <w:marRight w:val="0"/>
                                  <w:marTop w:val="0"/>
                                  <w:marBottom w:val="0"/>
                                  <w:divBdr>
                                    <w:top w:val="none" w:sz="0" w:space="0" w:color="auto"/>
                                    <w:left w:val="none" w:sz="0" w:space="0" w:color="auto"/>
                                    <w:bottom w:val="none" w:sz="0" w:space="0" w:color="auto"/>
                                    <w:right w:val="none" w:sz="0" w:space="0" w:color="auto"/>
                                  </w:divBdr>
                                  <w:divsChild>
                                    <w:div w:id="138109949">
                                      <w:marLeft w:val="0"/>
                                      <w:marRight w:val="0"/>
                                      <w:marTop w:val="0"/>
                                      <w:marBottom w:val="0"/>
                                      <w:divBdr>
                                        <w:top w:val="none" w:sz="0" w:space="0" w:color="auto"/>
                                        <w:left w:val="none" w:sz="0" w:space="0" w:color="auto"/>
                                        <w:bottom w:val="none" w:sz="0" w:space="0" w:color="auto"/>
                                        <w:right w:val="none" w:sz="0" w:space="0" w:color="auto"/>
                                      </w:divBdr>
                                    </w:div>
                                    <w:div w:id="208223080">
                                      <w:marLeft w:val="0"/>
                                      <w:marRight w:val="0"/>
                                      <w:marTop w:val="0"/>
                                      <w:marBottom w:val="0"/>
                                      <w:divBdr>
                                        <w:top w:val="none" w:sz="0" w:space="0" w:color="auto"/>
                                        <w:left w:val="none" w:sz="0" w:space="0" w:color="auto"/>
                                        <w:bottom w:val="none" w:sz="0" w:space="0" w:color="auto"/>
                                        <w:right w:val="none" w:sz="0" w:space="0" w:color="auto"/>
                                      </w:divBdr>
                                    </w:div>
                                    <w:div w:id="376859369">
                                      <w:marLeft w:val="0"/>
                                      <w:marRight w:val="0"/>
                                      <w:marTop w:val="0"/>
                                      <w:marBottom w:val="0"/>
                                      <w:divBdr>
                                        <w:top w:val="none" w:sz="0" w:space="0" w:color="auto"/>
                                        <w:left w:val="none" w:sz="0" w:space="0" w:color="auto"/>
                                        <w:bottom w:val="none" w:sz="0" w:space="0" w:color="auto"/>
                                        <w:right w:val="none" w:sz="0" w:space="0" w:color="auto"/>
                                      </w:divBdr>
                                    </w:div>
                                    <w:div w:id="625308805">
                                      <w:marLeft w:val="0"/>
                                      <w:marRight w:val="0"/>
                                      <w:marTop w:val="0"/>
                                      <w:marBottom w:val="0"/>
                                      <w:divBdr>
                                        <w:top w:val="none" w:sz="0" w:space="0" w:color="auto"/>
                                        <w:left w:val="none" w:sz="0" w:space="0" w:color="auto"/>
                                        <w:bottom w:val="none" w:sz="0" w:space="0" w:color="auto"/>
                                        <w:right w:val="none" w:sz="0" w:space="0" w:color="auto"/>
                                      </w:divBdr>
                                    </w:div>
                                    <w:div w:id="857473384">
                                      <w:marLeft w:val="0"/>
                                      <w:marRight w:val="0"/>
                                      <w:marTop w:val="0"/>
                                      <w:marBottom w:val="0"/>
                                      <w:divBdr>
                                        <w:top w:val="none" w:sz="0" w:space="0" w:color="auto"/>
                                        <w:left w:val="none" w:sz="0" w:space="0" w:color="auto"/>
                                        <w:bottom w:val="none" w:sz="0" w:space="0" w:color="auto"/>
                                        <w:right w:val="none" w:sz="0" w:space="0" w:color="auto"/>
                                      </w:divBdr>
                                    </w:div>
                                    <w:div w:id="959074542">
                                      <w:marLeft w:val="0"/>
                                      <w:marRight w:val="0"/>
                                      <w:marTop w:val="0"/>
                                      <w:marBottom w:val="0"/>
                                      <w:divBdr>
                                        <w:top w:val="none" w:sz="0" w:space="0" w:color="auto"/>
                                        <w:left w:val="none" w:sz="0" w:space="0" w:color="auto"/>
                                        <w:bottom w:val="none" w:sz="0" w:space="0" w:color="auto"/>
                                        <w:right w:val="none" w:sz="0" w:space="0" w:color="auto"/>
                                      </w:divBdr>
                                    </w:div>
                                    <w:div w:id="1720860203">
                                      <w:marLeft w:val="0"/>
                                      <w:marRight w:val="0"/>
                                      <w:marTop w:val="0"/>
                                      <w:marBottom w:val="0"/>
                                      <w:divBdr>
                                        <w:top w:val="none" w:sz="0" w:space="0" w:color="auto"/>
                                        <w:left w:val="none" w:sz="0" w:space="0" w:color="auto"/>
                                        <w:bottom w:val="none" w:sz="0" w:space="0" w:color="auto"/>
                                        <w:right w:val="none" w:sz="0" w:space="0" w:color="auto"/>
                                      </w:divBdr>
                                    </w:div>
                                    <w:div w:id="2063089623">
                                      <w:marLeft w:val="0"/>
                                      <w:marRight w:val="0"/>
                                      <w:marTop w:val="0"/>
                                      <w:marBottom w:val="0"/>
                                      <w:divBdr>
                                        <w:top w:val="none" w:sz="0" w:space="0" w:color="auto"/>
                                        <w:left w:val="none" w:sz="0" w:space="0" w:color="auto"/>
                                        <w:bottom w:val="none" w:sz="0" w:space="0" w:color="auto"/>
                                        <w:right w:val="none" w:sz="0" w:space="0" w:color="auto"/>
                                      </w:divBdr>
                                    </w:div>
                                  </w:divsChild>
                                </w:div>
                                <w:div w:id="943458684">
                                  <w:marLeft w:val="0"/>
                                  <w:marRight w:val="0"/>
                                  <w:marTop w:val="0"/>
                                  <w:marBottom w:val="0"/>
                                  <w:divBdr>
                                    <w:top w:val="none" w:sz="0" w:space="0" w:color="auto"/>
                                    <w:left w:val="none" w:sz="0" w:space="0" w:color="auto"/>
                                    <w:bottom w:val="none" w:sz="0" w:space="0" w:color="auto"/>
                                    <w:right w:val="none" w:sz="0" w:space="0" w:color="auto"/>
                                  </w:divBdr>
                                  <w:divsChild>
                                    <w:div w:id="179979036">
                                      <w:marLeft w:val="0"/>
                                      <w:marRight w:val="0"/>
                                      <w:marTop w:val="0"/>
                                      <w:marBottom w:val="0"/>
                                      <w:divBdr>
                                        <w:top w:val="none" w:sz="0" w:space="0" w:color="auto"/>
                                        <w:left w:val="none" w:sz="0" w:space="0" w:color="auto"/>
                                        <w:bottom w:val="none" w:sz="0" w:space="0" w:color="auto"/>
                                        <w:right w:val="none" w:sz="0" w:space="0" w:color="auto"/>
                                      </w:divBdr>
                                    </w:div>
                                    <w:div w:id="355732970">
                                      <w:marLeft w:val="0"/>
                                      <w:marRight w:val="0"/>
                                      <w:marTop w:val="0"/>
                                      <w:marBottom w:val="0"/>
                                      <w:divBdr>
                                        <w:top w:val="none" w:sz="0" w:space="0" w:color="auto"/>
                                        <w:left w:val="none" w:sz="0" w:space="0" w:color="auto"/>
                                        <w:bottom w:val="none" w:sz="0" w:space="0" w:color="auto"/>
                                        <w:right w:val="none" w:sz="0" w:space="0" w:color="auto"/>
                                      </w:divBdr>
                                    </w:div>
                                    <w:div w:id="1108279308">
                                      <w:marLeft w:val="0"/>
                                      <w:marRight w:val="0"/>
                                      <w:marTop w:val="0"/>
                                      <w:marBottom w:val="0"/>
                                      <w:divBdr>
                                        <w:top w:val="none" w:sz="0" w:space="0" w:color="auto"/>
                                        <w:left w:val="none" w:sz="0" w:space="0" w:color="auto"/>
                                        <w:bottom w:val="none" w:sz="0" w:space="0" w:color="auto"/>
                                        <w:right w:val="none" w:sz="0" w:space="0" w:color="auto"/>
                                      </w:divBdr>
                                    </w:div>
                                    <w:div w:id="1110247312">
                                      <w:marLeft w:val="0"/>
                                      <w:marRight w:val="0"/>
                                      <w:marTop w:val="0"/>
                                      <w:marBottom w:val="0"/>
                                      <w:divBdr>
                                        <w:top w:val="none" w:sz="0" w:space="0" w:color="auto"/>
                                        <w:left w:val="none" w:sz="0" w:space="0" w:color="auto"/>
                                        <w:bottom w:val="none" w:sz="0" w:space="0" w:color="auto"/>
                                        <w:right w:val="none" w:sz="0" w:space="0" w:color="auto"/>
                                      </w:divBdr>
                                    </w:div>
                                    <w:div w:id="1432433819">
                                      <w:marLeft w:val="0"/>
                                      <w:marRight w:val="0"/>
                                      <w:marTop w:val="0"/>
                                      <w:marBottom w:val="0"/>
                                      <w:divBdr>
                                        <w:top w:val="none" w:sz="0" w:space="0" w:color="auto"/>
                                        <w:left w:val="none" w:sz="0" w:space="0" w:color="auto"/>
                                        <w:bottom w:val="none" w:sz="0" w:space="0" w:color="auto"/>
                                        <w:right w:val="none" w:sz="0" w:space="0" w:color="auto"/>
                                      </w:divBdr>
                                    </w:div>
                                    <w:div w:id="1547061429">
                                      <w:marLeft w:val="0"/>
                                      <w:marRight w:val="0"/>
                                      <w:marTop w:val="0"/>
                                      <w:marBottom w:val="0"/>
                                      <w:divBdr>
                                        <w:top w:val="none" w:sz="0" w:space="0" w:color="auto"/>
                                        <w:left w:val="none" w:sz="0" w:space="0" w:color="auto"/>
                                        <w:bottom w:val="none" w:sz="0" w:space="0" w:color="auto"/>
                                        <w:right w:val="none" w:sz="0" w:space="0" w:color="auto"/>
                                      </w:divBdr>
                                    </w:div>
                                    <w:div w:id="1696155625">
                                      <w:marLeft w:val="0"/>
                                      <w:marRight w:val="0"/>
                                      <w:marTop w:val="0"/>
                                      <w:marBottom w:val="0"/>
                                      <w:divBdr>
                                        <w:top w:val="none" w:sz="0" w:space="0" w:color="auto"/>
                                        <w:left w:val="none" w:sz="0" w:space="0" w:color="auto"/>
                                        <w:bottom w:val="none" w:sz="0" w:space="0" w:color="auto"/>
                                        <w:right w:val="none" w:sz="0" w:space="0" w:color="auto"/>
                                      </w:divBdr>
                                    </w:div>
                                  </w:divsChild>
                                </w:div>
                                <w:div w:id="1205367251">
                                  <w:marLeft w:val="0"/>
                                  <w:marRight w:val="0"/>
                                  <w:marTop w:val="0"/>
                                  <w:marBottom w:val="0"/>
                                  <w:divBdr>
                                    <w:top w:val="none" w:sz="0" w:space="0" w:color="auto"/>
                                    <w:left w:val="none" w:sz="0" w:space="0" w:color="auto"/>
                                    <w:bottom w:val="none" w:sz="0" w:space="0" w:color="auto"/>
                                    <w:right w:val="none" w:sz="0" w:space="0" w:color="auto"/>
                                  </w:divBdr>
                                </w:div>
                                <w:div w:id="1431656493">
                                  <w:marLeft w:val="0"/>
                                  <w:marRight w:val="0"/>
                                  <w:marTop w:val="0"/>
                                  <w:marBottom w:val="0"/>
                                  <w:divBdr>
                                    <w:top w:val="none" w:sz="0" w:space="0" w:color="auto"/>
                                    <w:left w:val="none" w:sz="0" w:space="0" w:color="auto"/>
                                    <w:bottom w:val="none" w:sz="0" w:space="0" w:color="auto"/>
                                    <w:right w:val="none" w:sz="0" w:space="0" w:color="auto"/>
                                  </w:divBdr>
                                </w:div>
                                <w:div w:id="1739012424">
                                  <w:marLeft w:val="0"/>
                                  <w:marRight w:val="0"/>
                                  <w:marTop w:val="0"/>
                                  <w:marBottom w:val="0"/>
                                  <w:divBdr>
                                    <w:top w:val="none" w:sz="0" w:space="0" w:color="auto"/>
                                    <w:left w:val="none" w:sz="0" w:space="0" w:color="auto"/>
                                    <w:bottom w:val="none" w:sz="0" w:space="0" w:color="auto"/>
                                    <w:right w:val="none" w:sz="0" w:space="0" w:color="auto"/>
                                  </w:divBdr>
                                </w:div>
                                <w:div w:id="2090425301">
                                  <w:marLeft w:val="0"/>
                                  <w:marRight w:val="0"/>
                                  <w:marTop w:val="0"/>
                                  <w:marBottom w:val="0"/>
                                  <w:divBdr>
                                    <w:top w:val="none" w:sz="0" w:space="0" w:color="auto"/>
                                    <w:left w:val="none" w:sz="0" w:space="0" w:color="auto"/>
                                    <w:bottom w:val="none" w:sz="0" w:space="0" w:color="auto"/>
                                    <w:right w:val="none" w:sz="0" w:space="0" w:color="auto"/>
                                  </w:divBdr>
                                  <w:divsChild>
                                    <w:div w:id="332757902">
                                      <w:marLeft w:val="0"/>
                                      <w:marRight w:val="0"/>
                                      <w:marTop w:val="0"/>
                                      <w:marBottom w:val="0"/>
                                      <w:divBdr>
                                        <w:top w:val="none" w:sz="0" w:space="0" w:color="auto"/>
                                        <w:left w:val="none" w:sz="0" w:space="0" w:color="auto"/>
                                        <w:bottom w:val="none" w:sz="0" w:space="0" w:color="auto"/>
                                        <w:right w:val="none" w:sz="0" w:space="0" w:color="auto"/>
                                      </w:divBdr>
                                    </w:div>
                                    <w:div w:id="644703278">
                                      <w:marLeft w:val="0"/>
                                      <w:marRight w:val="0"/>
                                      <w:marTop w:val="0"/>
                                      <w:marBottom w:val="0"/>
                                      <w:divBdr>
                                        <w:top w:val="none" w:sz="0" w:space="0" w:color="auto"/>
                                        <w:left w:val="none" w:sz="0" w:space="0" w:color="auto"/>
                                        <w:bottom w:val="none" w:sz="0" w:space="0" w:color="auto"/>
                                        <w:right w:val="none" w:sz="0" w:space="0" w:color="auto"/>
                                      </w:divBdr>
                                    </w:div>
                                    <w:div w:id="1600068820">
                                      <w:marLeft w:val="0"/>
                                      <w:marRight w:val="0"/>
                                      <w:marTop w:val="0"/>
                                      <w:marBottom w:val="0"/>
                                      <w:divBdr>
                                        <w:top w:val="none" w:sz="0" w:space="0" w:color="auto"/>
                                        <w:left w:val="none" w:sz="0" w:space="0" w:color="auto"/>
                                        <w:bottom w:val="none" w:sz="0" w:space="0" w:color="auto"/>
                                        <w:right w:val="none" w:sz="0" w:space="0" w:color="auto"/>
                                      </w:divBdr>
                                    </w:div>
                                    <w:div w:id="20914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9960-16E1-8A4A-A500-2917823C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5682</Words>
  <Characters>35797</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Verwaltervertrag für Wohnungseigentumsanlagen</vt:lpstr>
    </vt:vector>
  </TitlesOfParts>
  <Company>Bietigheimer Wohnbau GmbH</Company>
  <LinksUpToDate>false</LinksUpToDate>
  <CharactersWithSpaces>41397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Verwaltervertrag für Wohnungseigentumsanlagen</dc:title>
  <dc:creator>nwalther</dc:creator>
  <cp:lastModifiedBy>Jan Ringwald</cp:lastModifiedBy>
  <cp:revision>10</cp:revision>
  <cp:lastPrinted>2018-04-17T09:26:00Z</cp:lastPrinted>
  <dcterms:created xsi:type="dcterms:W3CDTF">2020-04-11T15:52:00Z</dcterms:created>
  <dcterms:modified xsi:type="dcterms:W3CDTF">2020-04-14T18:54:00Z</dcterms:modified>
</cp:coreProperties>
</file>